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742" w:rsidRDefault="00DA2742" w:rsidP="00DA2742">
      <w:pPr>
        <w:shd w:val="clear" w:color="auto" w:fill="FFFFFF"/>
        <w:tabs>
          <w:tab w:val="left" w:pos="2977"/>
        </w:tabs>
        <w:jc w:val="center"/>
        <w:textAlignment w:val="baseline"/>
        <w:outlineLvl w:val="2"/>
        <w:rPr>
          <w:rFonts w:eastAsia="Times New Roman" w:cs="Times New Roman"/>
          <w:b/>
          <w:bCs/>
          <w:caps/>
          <w:color w:val="173772"/>
          <w:sz w:val="36"/>
          <w:szCs w:val="28"/>
        </w:rPr>
      </w:pPr>
      <w:r w:rsidRPr="00BD546F">
        <w:rPr>
          <w:rFonts w:eastAsia="Times New Roman" w:cs="Times New Roman"/>
          <w:b/>
          <w:bCs/>
          <w:caps/>
          <w:color w:val="173772"/>
          <w:sz w:val="36"/>
          <w:szCs w:val="28"/>
        </w:rPr>
        <w:t>СВОБОДНАЯ ЭКОНОМИЧЕСКАЯ ЗОНА "МИНСК"</w:t>
      </w:r>
    </w:p>
    <w:p w:rsidR="00DA2742" w:rsidRPr="00BD546F" w:rsidRDefault="00DA2742" w:rsidP="00DA2742">
      <w:pPr>
        <w:shd w:val="clear" w:color="auto" w:fill="FFFFFF"/>
        <w:tabs>
          <w:tab w:val="left" w:pos="2977"/>
        </w:tabs>
        <w:jc w:val="center"/>
        <w:textAlignment w:val="baseline"/>
        <w:outlineLvl w:val="2"/>
        <w:rPr>
          <w:rFonts w:eastAsia="Times New Roman" w:cs="Times New Roman"/>
          <w:b/>
          <w:bCs/>
          <w:caps/>
          <w:color w:val="173772"/>
          <w:sz w:val="36"/>
          <w:szCs w:val="28"/>
        </w:rPr>
      </w:pPr>
    </w:p>
    <w:p w:rsidR="00DA2742" w:rsidRDefault="00DA2742" w:rsidP="00DA2742">
      <w:pPr>
        <w:shd w:val="clear" w:color="auto" w:fill="FFFFFF"/>
        <w:ind w:firstLine="709"/>
        <w:jc w:val="both"/>
        <w:textAlignment w:val="baseline"/>
        <w:rPr>
          <w:rFonts w:eastAsia="Times New Roman" w:cs="Times New Roman"/>
          <w:color w:val="000000"/>
          <w:spacing w:val="7"/>
          <w:sz w:val="28"/>
          <w:szCs w:val="28"/>
        </w:rPr>
      </w:pPr>
      <w:r w:rsidRPr="00BD546F">
        <w:rPr>
          <w:rFonts w:eastAsia="Times New Roman" w:cs="Times New Roman"/>
          <w:color w:val="000000"/>
          <w:spacing w:val="7"/>
          <w:sz w:val="28"/>
          <w:szCs w:val="28"/>
        </w:rPr>
        <w:t>Свободная экономическая зона "Минск" создана в 1998 году и сегодня</w:t>
      </w:r>
      <w:r>
        <w:rPr>
          <w:rFonts w:eastAsia="Times New Roman" w:cs="Times New Roman"/>
          <w:color w:val="000000"/>
          <w:spacing w:val="7"/>
          <w:sz w:val="28"/>
          <w:szCs w:val="28"/>
        </w:rPr>
        <w:t xml:space="preserve"> </w:t>
      </w:r>
      <w:r w:rsidRPr="00BD546F">
        <w:rPr>
          <w:rFonts w:eastAsia="Times New Roman" w:cs="Times New Roman"/>
          <w:color w:val="000000"/>
          <w:spacing w:val="7"/>
          <w:sz w:val="28"/>
          <w:szCs w:val="28"/>
        </w:rPr>
        <w:t>является одним из наиболее благоприятных мест для эффективного</w:t>
      </w:r>
      <w:r>
        <w:rPr>
          <w:rFonts w:eastAsia="Times New Roman" w:cs="Times New Roman"/>
          <w:color w:val="000000"/>
          <w:spacing w:val="7"/>
          <w:sz w:val="28"/>
          <w:szCs w:val="28"/>
        </w:rPr>
        <w:t xml:space="preserve"> </w:t>
      </w:r>
      <w:r w:rsidRPr="00BD546F">
        <w:rPr>
          <w:rFonts w:eastAsia="Times New Roman" w:cs="Times New Roman"/>
          <w:color w:val="000000"/>
          <w:spacing w:val="7"/>
          <w:sz w:val="28"/>
          <w:szCs w:val="28"/>
        </w:rPr>
        <w:t>промышленного производст</w:t>
      </w:r>
      <w:r>
        <w:rPr>
          <w:rFonts w:eastAsia="Times New Roman" w:cs="Times New Roman"/>
          <w:color w:val="000000"/>
          <w:spacing w:val="7"/>
          <w:sz w:val="28"/>
          <w:szCs w:val="28"/>
        </w:rPr>
        <w:t>ва и ведения бизнеса в Беларуси.</w:t>
      </w:r>
    </w:p>
    <w:p w:rsidR="00DA2742" w:rsidRDefault="00DA2742" w:rsidP="00DA2742">
      <w:pPr>
        <w:shd w:val="clear" w:color="auto" w:fill="FFFFFF"/>
        <w:ind w:firstLine="709"/>
        <w:jc w:val="both"/>
        <w:textAlignment w:val="baseline"/>
        <w:rPr>
          <w:rFonts w:eastAsia="Times New Roman" w:cs="Times New Roman"/>
          <w:color w:val="000000"/>
          <w:spacing w:val="7"/>
          <w:sz w:val="28"/>
          <w:szCs w:val="28"/>
        </w:rPr>
      </w:pPr>
      <w:r w:rsidRPr="00BD546F">
        <w:rPr>
          <w:rFonts w:eastAsia="Times New Roman" w:cs="Times New Roman"/>
          <w:color w:val="000000"/>
          <w:spacing w:val="7"/>
          <w:sz w:val="28"/>
          <w:szCs w:val="28"/>
        </w:rPr>
        <w:t xml:space="preserve">Среди ключевых преимуществ – территория в центральном регионе страны на пересечении важнейших европейских магистралей; экономический, транспортно-логистический, кадровый и другой потенциал столичного мегаполиса; широкое сообщество </w:t>
      </w:r>
      <w:proofErr w:type="gramStart"/>
      <w:r w:rsidRPr="00BD546F">
        <w:rPr>
          <w:rFonts w:eastAsia="Times New Roman" w:cs="Times New Roman"/>
          <w:color w:val="000000"/>
          <w:spacing w:val="7"/>
          <w:sz w:val="28"/>
          <w:szCs w:val="28"/>
        </w:rPr>
        <w:t>бизнес-партнеров</w:t>
      </w:r>
      <w:proofErr w:type="gramEnd"/>
      <w:r w:rsidRPr="00BD546F">
        <w:rPr>
          <w:rFonts w:eastAsia="Times New Roman" w:cs="Times New Roman"/>
          <w:color w:val="000000"/>
          <w:spacing w:val="7"/>
          <w:sz w:val="28"/>
          <w:szCs w:val="28"/>
        </w:rPr>
        <w:t> национального и международного уровней, поддержка государства и законодательно закрепленные преференции СЭЗ.</w:t>
      </w:r>
    </w:p>
    <w:p w:rsidR="00DA2742" w:rsidRPr="00BD546F" w:rsidRDefault="00DA2742" w:rsidP="00DA2742">
      <w:pPr>
        <w:shd w:val="clear" w:color="auto" w:fill="FFFFFF"/>
        <w:ind w:firstLine="709"/>
        <w:jc w:val="both"/>
        <w:textAlignment w:val="baseline"/>
        <w:rPr>
          <w:rFonts w:eastAsia="Times New Roman" w:cs="Times New Roman"/>
          <w:color w:val="000000"/>
          <w:spacing w:val="7"/>
          <w:sz w:val="28"/>
          <w:szCs w:val="28"/>
        </w:rPr>
      </w:pPr>
    </w:p>
    <w:p w:rsidR="00DA2742" w:rsidRDefault="00DA2742" w:rsidP="00DA2742">
      <w:pPr>
        <w:shd w:val="clear" w:color="auto" w:fill="FFFFFF"/>
        <w:jc w:val="both"/>
        <w:textAlignment w:val="baseline"/>
        <w:outlineLvl w:val="2"/>
        <w:rPr>
          <w:rFonts w:eastAsia="Times New Roman" w:cs="Times New Roman"/>
          <w:b/>
          <w:bCs/>
          <w:caps/>
          <w:color w:val="173772"/>
          <w:sz w:val="28"/>
          <w:szCs w:val="28"/>
        </w:rPr>
      </w:pPr>
      <w:r w:rsidRPr="00BD546F">
        <w:rPr>
          <w:rFonts w:eastAsia="Times New Roman" w:cs="Times New Roman"/>
          <w:b/>
          <w:bCs/>
          <w:caps/>
          <w:color w:val="173772"/>
          <w:sz w:val="28"/>
          <w:szCs w:val="28"/>
        </w:rPr>
        <w:t>СЭЗ "МИНСК": ЦИФРЫ И ФАКТЫ</w:t>
      </w:r>
    </w:p>
    <w:p w:rsidR="00DA2742" w:rsidRPr="00BD546F" w:rsidRDefault="00DA2742" w:rsidP="00DA2742">
      <w:pPr>
        <w:shd w:val="clear" w:color="auto" w:fill="FFFFFF"/>
        <w:jc w:val="both"/>
        <w:textAlignment w:val="baseline"/>
        <w:outlineLvl w:val="2"/>
        <w:rPr>
          <w:rFonts w:eastAsia="Times New Roman" w:cs="Times New Roman"/>
          <w:b/>
          <w:bCs/>
          <w:caps/>
          <w:color w:val="173772"/>
          <w:sz w:val="28"/>
          <w:szCs w:val="28"/>
        </w:rPr>
      </w:pPr>
    </w:p>
    <w:p w:rsidR="00DA2742" w:rsidRPr="00BD546F" w:rsidRDefault="00DA2742" w:rsidP="00DA2742">
      <w:pPr>
        <w:numPr>
          <w:ilvl w:val="0"/>
          <w:numId w:val="1"/>
        </w:numPr>
        <w:shd w:val="clear" w:color="auto" w:fill="FFFFFF"/>
        <w:tabs>
          <w:tab w:val="clear" w:pos="720"/>
        </w:tabs>
        <w:ind w:left="0"/>
        <w:jc w:val="both"/>
        <w:textAlignment w:val="baseline"/>
        <w:rPr>
          <w:rFonts w:eastAsia="Times New Roman" w:cs="Times New Roman"/>
          <w:color w:val="000000"/>
          <w:sz w:val="28"/>
          <w:szCs w:val="28"/>
        </w:rPr>
      </w:pPr>
      <w:r w:rsidRPr="00BD546F">
        <w:rPr>
          <w:rFonts w:eastAsia="Times New Roman" w:cs="Times New Roman"/>
          <w:color w:val="000000"/>
          <w:sz w:val="28"/>
          <w:szCs w:val="28"/>
        </w:rPr>
        <w:t>в настоящее время в СЭЗ "Минск" зарегистрированы более 1</w:t>
      </w:r>
      <w:r>
        <w:rPr>
          <w:rFonts w:eastAsia="Times New Roman" w:cs="Times New Roman"/>
          <w:color w:val="000000"/>
          <w:sz w:val="28"/>
          <w:szCs w:val="28"/>
        </w:rPr>
        <w:t>15</w:t>
      </w:r>
      <w:r w:rsidRPr="00BD546F">
        <w:rPr>
          <w:rFonts w:eastAsia="Times New Roman" w:cs="Times New Roman"/>
          <w:color w:val="000000"/>
          <w:sz w:val="28"/>
          <w:szCs w:val="28"/>
        </w:rPr>
        <w:t xml:space="preserve"> резидентов;</w:t>
      </w:r>
    </w:p>
    <w:p w:rsidR="00DA2742" w:rsidRPr="00BD546F" w:rsidRDefault="00DA2742" w:rsidP="00DA2742">
      <w:pPr>
        <w:numPr>
          <w:ilvl w:val="0"/>
          <w:numId w:val="1"/>
        </w:numPr>
        <w:shd w:val="clear" w:color="auto" w:fill="FFFFFF"/>
        <w:tabs>
          <w:tab w:val="clear" w:pos="720"/>
        </w:tabs>
        <w:ind w:left="0"/>
        <w:jc w:val="both"/>
        <w:textAlignment w:val="baseline"/>
        <w:rPr>
          <w:rFonts w:eastAsia="Times New Roman" w:cs="Times New Roman"/>
          <w:color w:val="000000"/>
          <w:sz w:val="28"/>
          <w:szCs w:val="28"/>
        </w:rPr>
      </w:pPr>
      <w:r>
        <w:rPr>
          <w:rFonts w:eastAsia="Times New Roman" w:cs="Times New Roman"/>
          <w:color w:val="000000"/>
          <w:sz w:val="28"/>
          <w:szCs w:val="28"/>
        </w:rPr>
        <w:t>42</w:t>
      </w:r>
      <w:r w:rsidRPr="00BD546F">
        <w:rPr>
          <w:rFonts w:eastAsia="Times New Roman" w:cs="Times New Roman"/>
          <w:color w:val="000000"/>
          <w:sz w:val="28"/>
          <w:szCs w:val="28"/>
        </w:rPr>
        <w:t> современных заводов построено и реконструировано с момента образования СЭЗ "Минск";</w:t>
      </w:r>
    </w:p>
    <w:p w:rsidR="00DA2742" w:rsidRPr="00BD546F" w:rsidRDefault="00DA2742" w:rsidP="00DA2742">
      <w:pPr>
        <w:numPr>
          <w:ilvl w:val="0"/>
          <w:numId w:val="1"/>
        </w:numPr>
        <w:shd w:val="clear" w:color="auto" w:fill="FFFFFF"/>
        <w:tabs>
          <w:tab w:val="clear" w:pos="720"/>
        </w:tabs>
        <w:ind w:left="0"/>
        <w:jc w:val="both"/>
        <w:textAlignment w:val="baseline"/>
        <w:rPr>
          <w:rFonts w:eastAsia="Times New Roman" w:cs="Times New Roman"/>
          <w:color w:val="000000"/>
          <w:sz w:val="28"/>
          <w:szCs w:val="28"/>
        </w:rPr>
      </w:pPr>
      <w:r>
        <w:rPr>
          <w:rFonts w:eastAsia="Times New Roman" w:cs="Times New Roman"/>
          <w:color w:val="000000"/>
          <w:sz w:val="28"/>
          <w:szCs w:val="28"/>
        </w:rPr>
        <w:t>10</w:t>
      </w:r>
      <w:r w:rsidRPr="00BD546F">
        <w:rPr>
          <w:rFonts w:eastAsia="Times New Roman" w:cs="Times New Roman"/>
          <w:color w:val="000000"/>
          <w:sz w:val="28"/>
          <w:szCs w:val="28"/>
        </w:rPr>
        <w:t xml:space="preserve"> предприятий находятся на этапе строительства и </w:t>
      </w:r>
      <w:r>
        <w:rPr>
          <w:rFonts w:eastAsia="Times New Roman" w:cs="Times New Roman"/>
          <w:color w:val="000000"/>
          <w:sz w:val="28"/>
          <w:szCs w:val="28"/>
        </w:rPr>
        <w:t>14</w:t>
      </w:r>
      <w:r w:rsidRPr="00BD546F">
        <w:rPr>
          <w:rFonts w:eastAsia="Times New Roman" w:cs="Times New Roman"/>
          <w:color w:val="000000"/>
          <w:sz w:val="28"/>
          <w:szCs w:val="28"/>
        </w:rPr>
        <w:t xml:space="preserve"> – на стадии проектирования;</w:t>
      </w:r>
    </w:p>
    <w:p w:rsidR="00DA2742" w:rsidRPr="00BD546F" w:rsidRDefault="00DA2742" w:rsidP="00DA2742">
      <w:pPr>
        <w:numPr>
          <w:ilvl w:val="0"/>
          <w:numId w:val="1"/>
        </w:numPr>
        <w:shd w:val="clear" w:color="auto" w:fill="FFFFFF"/>
        <w:tabs>
          <w:tab w:val="clear" w:pos="720"/>
        </w:tabs>
        <w:ind w:left="0"/>
        <w:jc w:val="both"/>
        <w:textAlignment w:val="baseline"/>
        <w:rPr>
          <w:rFonts w:eastAsia="Times New Roman" w:cs="Times New Roman"/>
          <w:color w:val="000000"/>
          <w:sz w:val="28"/>
          <w:szCs w:val="28"/>
        </w:rPr>
      </w:pPr>
      <w:r w:rsidRPr="00BD546F">
        <w:rPr>
          <w:rFonts w:eastAsia="Times New Roman" w:cs="Times New Roman"/>
          <w:color w:val="000000"/>
          <w:sz w:val="28"/>
          <w:szCs w:val="28"/>
        </w:rPr>
        <w:t>компании из 2</w:t>
      </w:r>
      <w:r>
        <w:rPr>
          <w:rFonts w:eastAsia="Times New Roman" w:cs="Times New Roman"/>
          <w:color w:val="000000"/>
          <w:sz w:val="28"/>
          <w:szCs w:val="28"/>
        </w:rPr>
        <w:t>1</w:t>
      </w:r>
      <w:r w:rsidRPr="00BD546F">
        <w:rPr>
          <w:rFonts w:eastAsia="Times New Roman" w:cs="Times New Roman"/>
          <w:color w:val="000000"/>
          <w:sz w:val="28"/>
          <w:szCs w:val="28"/>
        </w:rPr>
        <w:t xml:space="preserve"> стран</w:t>
      </w:r>
      <w:r>
        <w:rPr>
          <w:rFonts w:eastAsia="Times New Roman" w:cs="Times New Roman"/>
          <w:color w:val="000000"/>
          <w:sz w:val="28"/>
          <w:szCs w:val="28"/>
        </w:rPr>
        <w:t>ы</w:t>
      </w:r>
      <w:r w:rsidRPr="00BD546F">
        <w:rPr>
          <w:rFonts w:eastAsia="Times New Roman" w:cs="Times New Roman"/>
          <w:color w:val="000000"/>
          <w:sz w:val="28"/>
          <w:szCs w:val="28"/>
        </w:rPr>
        <w:t> мира вложили капитал в бизнес на территории СЭЗ "Минск": основные страны-инвесторы – Россия, Кипр, Великобритания, Германия, Эстония, Латвия, США;</w:t>
      </w:r>
    </w:p>
    <w:p w:rsidR="00DA2742" w:rsidRDefault="00DA2742" w:rsidP="00DA2742">
      <w:pPr>
        <w:numPr>
          <w:ilvl w:val="0"/>
          <w:numId w:val="1"/>
        </w:numPr>
        <w:shd w:val="clear" w:color="auto" w:fill="FFFFFF"/>
        <w:tabs>
          <w:tab w:val="clear" w:pos="720"/>
        </w:tabs>
        <w:ind w:left="0"/>
        <w:jc w:val="both"/>
        <w:textAlignment w:val="baseline"/>
        <w:rPr>
          <w:rFonts w:eastAsia="Times New Roman" w:cs="Times New Roman"/>
          <w:color w:val="000000"/>
          <w:sz w:val="28"/>
          <w:szCs w:val="28"/>
        </w:rPr>
      </w:pPr>
      <w:r w:rsidRPr="00BD546F">
        <w:rPr>
          <w:rFonts w:eastAsia="Times New Roman" w:cs="Times New Roman"/>
          <w:color w:val="000000"/>
          <w:sz w:val="28"/>
          <w:szCs w:val="28"/>
        </w:rPr>
        <w:t>65 стран на разных континентах импортируют продукцию, выпускаемую предприятиями-резидентами СЭЗ "Минск".</w:t>
      </w:r>
    </w:p>
    <w:p w:rsidR="00DA2742" w:rsidRPr="00BD546F" w:rsidRDefault="00DA2742" w:rsidP="00DA2742">
      <w:pPr>
        <w:shd w:val="clear" w:color="auto" w:fill="FFFFFF"/>
        <w:jc w:val="both"/>
        <w:textAlignment w:val="baseline"/>
        <w:rPr>
          <w:rFonts w:eastAsia="Times New Roman" w:cs="Times New Roman"/>
          <w:color w:val="000000"/>
          <w:sz w:val="28"/>
          <w:szCs w:val="28"/>
        </w:rPr>
      </w:pPr>
    </w:p>
    <w:p w:rsidR="00DA2742" w:rsidRPr="00BD546F" w:rsidRDefault="00DA2742" w:rsidP="00DA2742">
      <w:pPr>
        <w:shd w:val="clear" w:color="auto" w:fill="FFFFFF"/>
        <w:jc w:val="both"/>
        <w:textAlignment w:val="baseline"/>
        <w:outlineLvl w:val="2"/>
        <w:rPr>
          <w:rFonts w:eastAsia="Times New Roman" w:cs="Times New Roman"/>
          <w:b/>
          <w:bCs/>
          <w:caps/>
          <w:color w:val="173772"/>
          <w:sz w:val="28"/>
          <w:szCs w:val="28"/>
        </w:rPr>
      </w:pPr>
      <w:r w:rsidRPr="00BD546F">
        <w:rPr>
          <w:rFonts w:eastAsia="Times New Roman" w:cs="Times New Roman"/>
          <w:b/>
          <w:bCs/>
          <w:caps/>
          <w:color w:val="173772"/>
          <w:sz w:val="28"/>
          <w:szCs w:val="28"/>
        </w:rPr>
        <w:t>ИСТОРИЯ И ПРОЕКТЫ СЭЗ "МИНСК"</w:t>
      </w:r>
    </w:p>
    <w:p w:rsidR="00DA2742" w:rsidRDefault="00DA2742" w:rsidP="00DA2742">
      <w:pPr>
        <w:shd w:val="clear" w:color="auto" w:fill="FFFFFF"/>
        <w:ind w:firstLine="709"/>
        <w:jc w:val="both"/>
        <w:textAlignment w:val="baseline"/>
        <w:rPr>
          <w:rFonts w:eastAsia="Times New Roman" w:cs="Times New Roman"/>
          <w:color w:val="000000"/>
          <w:spacing w:val="7"/>
          <w:sz w:val="28"/>
          <w:szCs w:val="28"/>
        </w:rPr>
      </w:pPr>
      <w:r w:rsidRPr="00BD546F">
        <w:rPr>
          <w:rFonts w:eastAsia="Times New Roman" w:cs="Times New Roman"/>
          <w:color w:val="000000"/>
          <w:spacing w:val="7"/>
          <w:sz w:val="28"/>
          <w:szCs w:val="28"/>
        </w:rPr>
        <w:t>Свободная экономическая зона "Минск" – территория для выгодного инвестирования, развития производств, основанных на новых и высоких технологиях – официально начала фу</w:t>
      </w:r>
      <w:r>
        <w:rPr>
          <w:rFonts w:eastAsia="Times New Roman" w:cs="Times New Roman"/>
          <w:color w:val="000000"/>
          <w:spacing w:val="7"/>
          <w:sz w:val="28"/>
          <w:szCs w:val="28"/>
        </w:rPr>
        <w:t>нкционировать 2 марта 1998 года.</w:t>
      </w:r>
    </w:p>
    <w:p w:rsidR="00DA2742" w:rsidRDefault="00DA2742" w:rsidP="00DA2742">
      <w:pPr>
        <w:shd w:val="clear" w:color="auto" w:fill="FFFFFF"/>
        <w:ind w:firstLine="709"/>
        <w:jc w:val="both"/>
        <w:textAlignment w:val="baseline"/>
        <w:rPr>
          <w:rFonts w:eastAsia="Times New Roman" w:cs="Times New Roman"/>
          <w:color w:val="000000"/>
          <w:spacing w:val="7"/>
          <w:sz w:val="28"/>
          <w:szCs w:val="28"/>
        </w:rPr>
      </w:pPr>
      <w:r w:rsidRPr="00BD546F">
        <w:rPr>
          <w:rFonts w:eastAsia="Times New Roman" w:cs="Times New Roman"/>
          <w:color w:val="000000"/>
          <w:spacing w:val="7"/>
          <w:sz w:val="28"/>
          <w:szCs w:val="28"/>
        </w:rPr>
        <w:t>На момент создания общая площадь составила 1,39 тыс. га, но за годы работы неоднократно расширялась.</w:t>
      </w:r>
      <w:r>
        <w:rPr>
          <w:rFonts w:eastAsia="Times New Roman" w:cs="Times New Roman"/>
          <w:color w:val="000000"/>
          <w:spacing w:val="7"/>
          <w:sz w:val="28"/>
          <w:szCs w:val="28"/>
        </w:rPr>
        <w:t xml:space="preserve"> Сегодня СЭЗ "Минск" располагается на 23</w:t>
      </w:r>
      <w:r w:rsidRPr="00BD546F">
        <w:rPr>
          <w:rFonts w:eastAsia="Times New Roman" w:cs="Times New Roman"/>
          <w:color w:val="000000"/>
          <w:spacing w:val="7"/>
          <w:sz w:val="28"/>
          <w:szCs w:val="28"/>
        </w:rPr>
        <w:t xml:space="preserve"> участ</w:t>
      </w:r>
      <w:r>
        <w:rPr>
          <w:rFonts w:eastAsia="Times New Roman" w:cs="Times New Roman"/>
          <w:color w:val="000000"/>
          <w:spacing w:val="7"/>
          <w:sz w:val="28"/>
          <w:szCs w:val="28"/>
        </w:rPr>
        <w:t>ке</w:t>
      </w:r>
      <w:r w:rsidRPr="00BD546F">
        <w:rPr>
          <w:rFonts w:eastAsia="Times New Roman" w:cs="Times New Roman"/>
          <w:color w:val="000000"/>
          <w:spacing w:val="7"/>
          <w:sz w:val="28"/>
          <w:szCs w:val="28"/>
        </w:rPr>
        <w:t> общей площадью более 2,</w:t>
      </w:r>
      <w:r>
        <w:rPr>
          <w:rFonts w:eastAsia="Times New Roman" w:cs="Times New Roman"/>
          <w:color w:val="000000"/>
          <w:spacing w:val="7"/>
          <w:sz w:val="28"/>
          <w:szCs w:val="28"/>
        </w:rPr>
        <w:t>79</w:t>
      </w:r>
      <w:r w:rsidRPr="00BD546F">
        <w:rPr>
          <w:rFonts w:eastAsia="Times New Roman" w:cs="Times New Roman"/>
          <w:color w:val="000000"/>
          <w:spacing w:val="7"/>
          <w:sz w:val="28"/>
          <w:szCs w:val="28"/>
        </w:rPr>
        <w:t xml:space="preserve"> тыс. га: в черте Минска – около 1 тыс. га, в Минской области – 1,</w:t>
      </w:r>
      <w:r>
        <w:rPr>
          <w:rFonts w:eastAsia="Times New Roman" w:cs="Times New Roman"/>
          <w:color w:val="000000"/>
          <w:spacing w:val="7"/>
          <w:sz w:val="28"/>
          <w:szCs w:val="28"/>
        </w:rPr>
        <w:t>7</w:t>
      </w:r>
      <w:r w:rsidRPr="00BD546F">
        <w:rPr>
          <w:rFonts w:eastAsia="Times New Roman" w:cs="Times New Roman"/>
          <w:color w:val="000000"/>
          <w:spacing w:val="7"/>
          <w:sz w:val="28"/>
          <w:szCs w:val="28"/>
        </w:rPr>
        <w:t xml:space="preserve"> тыс. га (это площадки в крупных городах Молодечно и Борисове, а также Минском, Смолевичском, Молодечненском, Борисовском и Дзержинском районах).</w:t>
      </w:r>
    </w:p>
    <w:p w:rsidR="00DA2742" w:rsidRDefault="00DA2742" w:rsidP="00DA2742">
      <w:pPr>
        <w:shd w:val="clear" w:color="auto" w:fill="FFFFFF"/>
        <w:ind w:firstLine="709"/>
        <w:jc w:val="both"/>
        <w:textAlignment w:val="baseline"/>
        <w:rPr>
          <w:rFonts w:eastAsia="Times New Roman" w:cs="Times New Roman"/>
          <w:color w:val="000000"/>
          <w:spacing w:val="7"/>
          <w:sz w:val="28"/>
          <w:szCs w:val="28"/>
        </w:rPr>
      </w:pPr>
      <w:r w:rsidRPr="00BD546F">
        <w:rPr>
          <w:rFonts w:eastAsia="Times New Roman" w:cs="Times New Roman"/>
          <w:color w:val="000000"/>
          <w:spacing w:val="7"/>
          <w:sz w:val="28"/>
          <w:szCs w:val="28"/>
        </w:rPr>
        <w:t>СЭЗ "Минск" имеет удобное географическое расположение – рядом с Минской кольцевой автомобильной дорогой и Европейским транспортным коридором №2 (Берлин – Варшава – Минск – Москва).</w:t>
      </w:r>
    </w:p>
    <w:p w:rsidR="00DA2742" w:rsidRDefault="00DA2742" w:rsidP="00DA2742">
      <w:pPr>
        <w:shd w:val="clear" w:color="auto" w:fill="FFFFFF"/>
        <w:ind w:firstLine="709"/>
        <w:jc w:val="both"/>
        <w:textAlignment w:val="baseline"/>
        <w:rPr>
          <w:rFonts w:eastAsia="Times New Roman" w:cs="Times New Roman"/>
          <w:color w:val="000000"/>
          <w:spacing w:val="7"/>
          <w:sz w:val="28"/>
          <w:szCs w:val="28"/>
        </w:rPr>
      </w:pPr>
      <w:r w:rsidRPr="00BD546F">
        <w:rPr>
          <w:rFonts w:eastAsia="Times New Roman" w:cs="Times New Roman"/>
          <w:color w:val="000000"/>
          <w:spacing w:val="7"/>
          <w:sz w:val="28"/>
          <w:szCs w:val="28"/>
        </w:rPr>
        <w:t>Основными направлениями развития СЭЗ "Минск" стали как строительство новых современных предприятий, так и глубокая модернизация существующих производственных объектов. И в настоящее время это крупный промышленный парк, объединяющий предприятия, улицы и дороги, инженерные коммуникации, развитую транспортную и деловую инфраструктуру.</w:t>
      </w:r>
    </w:p>
    <w:p w:rsidR="00DA2742" w:rsidRPr="00BD546F" w:rsidRDefault="00DA2742" w:rsidP="00DA2742">
      <w:pPr>
        <w:shd w:val="clear" w:color="auto" w:fill="FFFFFF"/>
        <w:ind w:firstLine="709"/>
        <w:jc w:val="both"/>
        <w:textAlignment w:val="baseline"/>
        <w:rPr>
          <w:rFonts w:eastAsia="Times New Roman" w:cs="Times New Roman"/>
          <w:color w:val="000000"/>
          <w:spacing w:val="7"/>
          <w:sz w:val="28"/>
          <w:szCs w:val="28"/>
        </w:rPr>
      </w:pPr>
      <w:r w:rsidRPr="00BD546F">
        <w:rPr>
          <w:rFonts w:eastAsia="Times New Roman" w:cs="Times New Roman"/>
          <w:color w:val="000000"/>
          <w:spacing w:val="7"/>
          <w:sz w:val="28"/>
          <w:szCs w:val="28"/>
        </w:rPr>
        <w:lastRenderedPageBreak/>
        <w:t>Для резидентов СЭЗ "Минск" определены основные сферы деятельности, среди которых:</w:t>
      </w:r>
    </w:p>
    <w:p w:rsidR="00DA2742" w:rsidRPr="00BD546F" w:rsidRDefault="00DA2742" w:rsidP="00DA2742">
      <w:pPr>
        <w:numPr>
          <w:ilvl w:val="0"/>
          <w:numId w:val="2"/>
        </w:numPr>
        <w:shd w:val="clear" w:color="auto" w:fill="FFFFFF"/>
        <w:tabs>
          <w:tab w:val="clear" w:pos="720"/>
        </w:tabs>
        <w:ind w:left="0"/>
        <w:jc w:val="both"/>
        <w:textAlignment w:val="baseline"/>
        <w:rPr>
          <w:rFonts w:eastAsia="Times New Roman" w:cs="Times New Roman"/>
          <w:color w:val="000000"/>
          <w:sz w:val="28"/>
          <w:szCs w:val="28"/>
        </w:rPr>
      </w:pPr>
      <w:r w:rsidRPr="00BD546F">
        <w:rPr>
          <w:rFonts w:eastAsia="Times New Roman" w:cs="Times New Roman"/>
          <w:color w:val="000000"/>
          <w:sz w:val="28"/>
          <w:szCs w:val="28"/>
        </w:rPr>
        <w:t>машиностроение;</w:t>
      </w:r>
    </w:p>
    <w:p w:rsidR="00DA2742" w:rsidRPr="00BD546F" w:rsidRDefault="00DA2742" w:rsidP="00DA2742">
      <w:pPr>
        <w:numPr>
          <w:ilvl w:val="0"/>
          <w:numId w:val="2"/>
        </w:numPr>
        <w:shd w:val="clear" w:color="auto" w:fill="FFFFFF"/>
        <w:tabs>
          <w:tab w:val="clear" w:pos="720"/>
        </w:tabs>
        <w:ind w:left="0"/>
        <w:jc w:val="both"/>
        <w:textAlignment w:val="baseline"/>
        <w:rPr>
          <w:rFonts w:eastAsia="Times New Roman" w:cs="Times New Roman"/>
          <w:color w:val="000000"/>
          <w:sz w:val="28"/>
          <w:szCs w:val="28"/>
        </w:rPr>
      </w:pPr>
      <w:r w:rsidRPr="00BD546F">
        <w:rPr>
          <w:rFonts w:eastAsia="Times New Roman" w:cs="Times New Roman"/>
          <w:color w:val="000000"/>
          <w:sz w:val="28"/>
          <w:szCs w:val="28"/>
        </w:rPr>
        <w:t>металлообработка;</w:t>
      </w:r>
    </w:p>
    <w:p w:rsidR="00DA2742" w:rsidRPr="00BD546F" w:rsidRDefault="00DA2742" w:rsidP="00DA2742">
      <w:pPr>
        <w:numPr>
          <w:ilvl w:val="0"/>
          <w:numId w:val="2"/>
        </w:numPr>
        <w:shd w:val="clear" w:color="auto" w:fill="FFFFFF"/>
        <w:tabs>
          <w:tab w:val="clear" w:pos="720"/>
        </w:tabs>
        <w:ind w:left="0"/>
        <w:jc w:val="both"/>
        <w:textAlignment w:val="baseline"/>
        <w:rPr>
          <w:rFonts w:eastAsia="Times New Roman" w:cs="Times New Roman"/>
          <w:color w:val="000000"/>
          <w:sz w:val="28"/>
          <w:szCs w:val="28"/>
        </w:rPr>
      </w:pPr>
      <w:r w:rsidRPr="00BD546F">
        <w:rPr>
          <w:rFonts w:eastAsia="Times New Roman" w:cs="Times New Roman"/>
          <w:color w:val="000000"/>
          <w:sz w:val="28"/>
          <w:szCs w:val="28"/>
        </w:rPr>
        <w:t>кабельная промышленность;</w:t>
      </w:r>
    </w:p>
    <w:p w:rsidR="00DA2742" w:rsidRPr="00BD546F" w:rsidRDefault="00DA2742" w:rsidP="00DA2742">
      <w:pPr>
        <w:numPr>
          <w:ilvl w:val="0"/>
          <w:numId w:val="2"/>
        </w:numPr>
        <w:shd w:val="clear" w:color="auto" w:fill="FFFFFF"/>
        <w:tabs>
          <w:tab w:val="clear" w:pos="720"/>
        </w:tabs>
        <w:ind w:left="0"/>
        <w:jc w:val="both"/>
        <w:textAlignment w:val="baseline"/>
        <w:rPr>
          <w:rFonts w:eastAsia="Times New Roman" w:cs="Times New Roman"/>
          <w:color w:val="000000"/>
          <w:sz w:val="28"/>
          <w:szCs w:val="28"/>
        </w:rPr>
      </w:pPr>
      <w:r w:rsidRPr="00BD546F">
        <w:rPr>
          <w:rFonts w:eastAsia="Times New Roman" w:cs="Times New Roman"/>
          <w:color w:val="000000"/>
          <w:sz w:val="28"/>
          <w:szCs w:val="28"/>
        </w:rPr>
        <w:t>химическая и нефтехимическая промышленность;</w:t>
      </w:r>
    </w:p>
    <w:p w:rsidR="00DA2742" w:rsidRPr="00BD546F" w:rsidRDefault="00DA2742" w:rsidP="00DA2742">
      <w:pPr>
        <w:numPr>
          <w:ilvl w:val="0"/>
          <w:numId w:val="2"/>
        </w:numPr>
        <w:shd w:val="clear" w:color="auto" w:fill="FFFFFF"/>
        <w:tabs>
          <w:tab w:val="clear" w:pos="720"/>
        </w:tabs>
        <w:ind w:left="0"/>
        <w:jc w:val="both"/>
        <w:textAlignment w:val="baseline"/>
        <w:rPr>
          <w:rFonts w:eastAsia="Times New Roman" w:cs="Times New Roman"/>
          <w:color w:val="000000"/>
          <w:sz w:val="28"/>
          <w:szCs w:val="28"/>
        </w:rPr>
      </w:pPr>
      <w:r w:rsidRPr="00BD546F">
        <w:rPr>
          <w:rFonts w:eastAsia="Times New Roman" w:cs="Times New Roman"/>
          <w:color w:val="000000"/>
          <w:sz w:val="28"/>
          <w:szCs w:val="28"/>
        </w:rPr>
        <w:t>лесообрабатывающая промышленность;</w:t>
      </w:r>
    </w:p>
    <w:p w:rsidR="00DA2742" w:rsidRPr="00BD546F" w:rsidRDefault="00DA2742" w:rsidP="00DA2742">
      <w:pPr>
        <w:numPr>
          <w:ilvl w:val="0"/>
          <w:numId w:val="2"/>
        </w:numPr>
        <w:shd w:val="clear" w:color="auto" w:fill="FFFFFF"/>
        <w:tabs>
          <w:tab w:val="clear" w:pos="720"/>
        </w:tabs>
        <w:ind w:left="0"/>
        <w:jc w:val="both"/>
        <w:textAlignment w:val="baseline"/>
        <w:rPr>
          <w:rFonts w:eastAsia="Times New Roman" w:cs="Times New Roman"/>
          <w:color w:val="000000"/>
          <w:sz w:val="28"/>
          <w:szCs w:val="28"/>
        </w:rPr>
      </w:pPr>
      <w:r w:rsidRPr="00BD546F">
        <w:rPr>
          <w:rFonts w:eastAsia="Times New Roman" w:cs="Times New Roman"/>
          <w:color w:val="000000"/>
          <w:sz w:val="28"/>
          <w:szCs w:val="28"/>
        </w:rPr>
        <w:t>производство стройматериалов;</w:t>
      </w:r>
    </w:p>
    <w:p w:rsidR="00DA2742" w:rsidRPr="00BD546F" w:rsidRDefault="00DA2742" w:rsidP="00DA2742">
      <w:pPr>
        <w:numPr>
          <w:ilvl w:val="0"/>
          <w:numId w:val="2"/>
        </w:numPr>
        <w:shd w:val="clear" w:color="auto" w:fill="FFFFFF"/>
        <w:tabs>
          <w:tab w:val="clear" w:pos="720"/>
        </w:tabs>
        <w:ind w:left="0"/>
        <w:jc w:val="both"/>
        <w:textAlignment w:val="baseline"/>
        <w:rPr>
          <w:rFonts w:eastAsia="Times New Roman" w:cs="Times New Roman"/>
          <w:color w:val="000000"/>
          <w:sz w:val="28"/>
          <w:szCs w:val="28"/>
        </w:rPr>
      </w:pPr>
      <w:r w:rsidRPr="00BD546F">
        <w:rPr>
          <w:rFonts w:eastAsia="Times New Roman" w:cs="Times New Roman"/>
          <w:color w:val="000000"/>
          <w:sz w:val="28"/>
          <w:szCs w:val="28"/>
        </w:rPr>
        <w:t>фармацевтическая промышленность;</w:t>
      </w:r>
    </w:p>
    <w:p w:rsidR="00DA2742" w:rsidRPr="00BD546F" w:rsidRDefault="00DA2742" w:rsidP="00DA2742">
      <w:pPr>
        <w:numPr>
          <w:ilvl w:val="0"/>
          <w:numId w:val="2"/>
        </w:numPr>
        <w:shd w:val="clear" w:color="auto" w:fill="FFFFFF"/>
        <w:tabs>
          <w:tab w:val="clear" w:pos="720"/>
        </w:tabs>
        <w:ind w:left="0"/>
        <w:jc w:val="both"/>
        <w:textAlignment w:val="baseline"/>
        <w:rPr>
          <w:rFonts w:eastAsia="Times New Roman" w:cs="Times New Roman"/>
          <w:color w:val="000000"/>
          <w:sz w:val="28"/>
          <w:szCs w:val="28"/>
        </w:rPr>
      </w:pPr>
      <w:r w:rsidRPr="00BD546F">
        <w:rPr>
          <w:rFonts w:eastAsia="Times New Roman" w:cs="Times New Roman"/>
          <w:color w:val="000000"/>
          <w:sz w:val="28"/>
          <w:szCs w:val="28"/>
        </w:rPr>
        <w:t>логистика.</w:t>
      </w:r>
    </w:p>
    <w:p w:rsidR="00DA2742" w:rsidRPr="00BD546F" w:rsidRDefault="00DA2742" w:rsidP="00DA2742">
      <w:pPr>
        <w:shd w:val="clear" w:color="auto" w:fill="FFFFFF"/>
        <w:jc w:val="both"/>
        <w:textAlignment w:val="baseline"/>
        <w:rPr>
          <w:rFonts w:eastAsia="Times New Roman" w:cs="Times New Roman"/>
          <w:color w:val="000000"/>
          <w:spacing w:val="7"/>
          <w:sz w:val="28"/>
          <w:szCs w:val="28"/>
          <w:u w:val="single"/>
        </w:rPr>
      </w:pPr>
      <w:r w:rsidRPr="00BD546F">
        <w:rPr>
          <w:rFonts w:eastAsia="Times New Roman" w:cs="Times New Roman"/>
          <w:color w:val="000000"/>
          <w:spacing w:val="7"/>
          <w:sz w:val="28"/>
          <w:szCs w:val="28"/>
          <w:u w:val="single"/>
        </w:rPr>
        <w:t>Сегодня в числе крупнейших резидентов СЭЗ "Минск":</w:t>
      </w:r>
    </w:p>
    <w:p w:rsidR="00DA2742" w:rsidRPr="00BD546F" w:rsidRDefault="00DA2742" w:rsidP="00DA2742">
      <w:pPr>
        <w:numPr>
          <w:ilvl w:val="0"/>
          <w:numId w:val="3"/>
        </w:numPr>
        <w:shd w:val="clear" w:color="auto" w:fill="FFFFFF"/>
        <w:tabs>
          <w:tab w:val="clear" w:pos="720"/>
        </w:tabs>
        <w:ind w:left="0"/>
        <w:jc w:val="both"/>
        <w:textAlignment w:val="baseline"/>
        <w:rPr>
          <w:rFonts w:eastAsia="Times New Roman" w:cs="Times New Roman"/>
          <w:color w:val="000000"/>
          <w:sz w:val="28"/>
          <w:szCs w:val="28"/>
        </w:rPr>
      </w:pPr>
      <w:r w:rsidRPr="00BD546F">
        <w:rPr>
          <w:rFonts w:eastAsia="Times New Roman" w:cs="Times New Roman"/>
          <w:color w:val="000000"/>
          <w:sz w:val="28"/>
          <w:szCs w:val="28"/>
        </w:rPr>
        <w:t>ООО "Алютех Инкорпорейтед" (один из ведущих в Восточной Европе производителей роллет, секционных ворот и других алюминиевых конструкций);</w:t>
      </w:r>
    </w:p>
    <w:p w:rsidR="00DA2742" w:rsidRPr="00BD546F" w:rsidRDefault="00DA2742" w:rsidP="00DA2742">
      <w:pPr>
        <w:numPr>
          <w:ilvl w:val="0"/>
          <w:numId w:val="3"/>
        </w:numPr>
        <w:shd w:val="clear" w:color="auto" w:fill="FFFFFF"/>
        <w:tabs>
          <w:tab w:val="clear" w:pos="720"/>
        </w:tabs>
        <w:ind w:left="0"/>
        <w:jc w:val="both"/>
        <w:textAlignment w:val="baseline"/>
        <w:rPr>
          <w:rFonts w:eastAsia="Times New Roman" w:cs="Times New Roman"/>
          <w:color w:val="000000"/>
          <w:sz w:val="28"/>
          <w:szCs w:val="28"/>
        </w:rPr>
      </w:pPr>
      <w:r w:rsidRPr="00BD546F">
        <w:rPr>
          <w:rFonts w:eastAsia="Times New Roman" w:cs="Times New Roman"/>
          <w:color w:val="000000"/>
          <w:sz w:val="28"/>
          <w:szCs w:val="28"/>
        </w:rPr>
        <w:t>УП "АДАНИ" (одна из компаний-лидеров на мировом рынке рентгенографических систем сканирования, используемых в сфере безопасности и контроля, медицины);</w:t>
      </w:r>
    </w:p>
    <w:p w:rsidR="00DA2742" w:rsidRPr="00BD546F" w:rsidRDefault="00DA2742" w:rsidP="00DA2742">
      <w:pPr>
        <w:numPr>
          <w:ilvl w:val="0"/>
          <w:numId w:val="3"/>
        </w:numPr>
        <w:shd w:val="clear" w:color="auto" w:fill="FFFFFF"/>
        <w:tabs>
          <w:tab w:val="clear" w:pos="720"/>
        </w:tabs>
        <w:ind w:left="0"/>
        <w:jc w:val="both"/>
        <w:textAlignment w:val="baseline"/>
        <w:rPr>
          <w:rFonts w:eastAsia="Times New Roman" w:cs="Times New Roman"/>
          <w:color w:val="000000"/>
          <w:sz w:val="28"/>
          <w:szCs w:val="28"/>
        </w:rPr>
      </w:pPr>
      <w:r w:rsidRPr="00BD546F">
        <w:rPr>
          <w:rFonts w:eastAsia="Times New Roman" w:cs="Times New Roman"/>
          <w:color w:val="000000"/>
          <w:sz w:val="28"/>
          <w:szCs w:val="28"/>
        </w:rPr>
        <w:t>СООО "Ювелирный завод "Зорка";</w:t>
      </w:r>
    </w:p>
    <w:p w:rsidR="00DA2742" w:rsidRPr="00BD546F" w:rsidRDefault="00DA2742" w:rsidP="00DA2742">
      <w:pPr>
        <w:numPr>
          <w:ilvl w:val="0"/>
          <w:numId w:val="3"/>
        </w:numPr>
        <w:shd w:val="clear" w:color="auto" w:fill="FFFFFF"/>
        <w:tabs>
          <w:tab w:val="clear" w:pos="720"/>
        </w:tabs>
        <w:ind w:left="0"/>
        <w:jc w:val="both"/>
        <w:textAlignment w:val="baseline"/>
        <w:rPr>
          <w:rFonts w:eastAsia="Times New Roman" w:cs="Times New Roman"/>
          <w:color w:val="000000"/>
          <w:sz w:val="28"/>
          <w:szCs w:val="28"/>
        </w:rPr>
      </w:pPr>
      <w:r w:rsidRPr="00BD546F">
        <w:rPr>
          <w:rFonts w:eastAsia="Times New Roman" w:cs="Times New Roman"/>
          <w:color w:val="000000"/>
          <w:sz w:val="28"/>
          <w:szCs w:val="28"/>
        </w:rPr>
        <w:t>ЗАО "Штадлер Минск" (белорусско-швейцарское производство железнодорожного и городского электрического транспорта);</w:t>
      </w:r>
    </w:p>
    <w:p w:rsidR="00DA2742" w:rsidRDefault="00DA2742" w:rsidP="00DA2742">
      <w:pPr>
        <w:numPr>
          <w:ilvl w:val="0"/>
          <w:numId w:val="3"/>
        </w:numPr>
        <w:shd w:val="clear" w:color="auto" w:fill="FFFFFF"/>
        <w:tabs>
          <w:tab w:val="clear" w:pos="720"/>
        </w:tabs>
        <w:ind w:left="0"/>
        <w:jc w:val="both"/>
        <w:textAlignment w:val="baseline"/>
        <w:rPr>
          <w:rFonts w:eastAsia="Times New Roman" w:cs="Times New Roman"/>
          <w:color w:val="000000"/>
          <w:sz w:val="28"/>
          <w:szCs w:val="28"/>
        </w:rPr>
      </w:pPr>
      <w:r w:rsidRPr="00BD546F">
        <w:rPr>
          <w:rFonts w:eastAsia="Times New Roman" w:cs="Times New Roman"/>
          <w:color w:val="000000"/>
          <w:sz w:val="28"/>
          <w:szCs w:val="28"/>
        </w:rPr>
        <w:t>СЗАО "БЕЛДЖИ" (белорусско-китайский производитель автомобилей Geely).</w:t>
      </w:r>
    </w:p>
    <w:p w:rsidR="00DA2742" w:rsidRPr="00BD546F" w:rsidRDefault="00DA2742" w:rsidP="00DA2742">
      <w:pPr>
        <w:shd w:val="clear" w:color="auto" w:fill="FFFFFF"/>
        <w:jc w:val="both"/>
        <w:textAlignment w:val="baseline"/>
        <w:rPr>
          <w:rFonts w:eastAsia="Times New Roman" w:cs="Times New Roman"/>
          <w:color w:val="000000"/>
          <w:sz w:val="28"/>
          <w:szCs w:val="28"/>
        </w:rPr>
      </w:pPr>
    </w:p>
    <w:p w:rsidR="00DA2742" w:rsidRPr="00BD546F" w:rsidRDefault="00DA2742" w:rsidP="00DA2742">
      <w:pPr>
        <w:shd w:val="clear" w:color="auto" w:fill="FFFFFF"/>
        <w:jc w:val="both"/>
        <w:textAlignment w:val="baseline"/>
        <w:outlineLvl w:val="2"/>
        <w:rPr>
          <w:rFonts w:eastAsia="Times New Roman" w:cs="Times New Roman"/>
          <w:b/>
          <w:bCs/>
          <w:caps/>
          <w:color w:val="173772"/>
          <w:sz w:val="28"/>
          <w:szCs w:val="28"/>
        </w:rPr>
      </w:pPr>
      <w:r w:rsidRPr="00BD546F">
        <w:rPr>
          <w:rFonts w:eastAsia="Times New Roman" w:cs="Times New Roman"/>
          <w:b/>
          <w:bCs/>
          <w:caps/>
          <w:color w:val="173772"/>
          <w:sz w:val="28"/>
          <w:szCs w:val="28"/>
        </w:rPr>
        <w:t>ПРЕИМУЩЕСТВА ДЛЯ БИЗНЕСА В СЭЗ "МИНСК"</w:t>
      </w:r>
    </w:p>
    <w:p w:rsidR="00DA2742" w:rsidRDefault="00DA2742" w:rsidP="00DA2742">
      <w:pPr>
        <w:shd w:val="clear" w:color="auto" w:fill="FFFFFF"/>
        <w:ind w:firstLine="709"/>
        <w:jc w:val="both"/>
        <w:textAlignment w:val="baseline"/>
        <w:rPr>
          <w:rFonts w:eastAsia="Times New Roman" w:cs="Times New Roman"/>
          <w:color w:val="000000"/>
          <w:spacing w:val="7"/>
          <w:sz w:val="28"/>
          <w:szCs w:val="28"/>
        </w:rPr>
      </w:pPr>
      <w:r w:rsidRPr="00BD546F">
        <w:rPr>
          <w:rFonts w:eastAsia="Times New Roman" w:cs="Times New Roman"/>
          <w:color w:val="000000"/>
          <w:spacing w:val="7"/>
          <w:sz w:val="28"/>
          <w:szCs w:val="28"/>
        </w:rPr>
        <w:t>Резидентом СЭЗ "Минск" может стать юридическое лицо любой формы собственности, созданное белорусскими и (или) иностранными юридическими и (или) физическими лицами.</w:t>
      </w:r>
    </w:p>
    <w:p w:rsidR="00DA2742" w:rsidRPr="00BD546F" w:rsidRDefault="00DA2742" w:rsidP="00DA2742">
      <w:pPr>
        <w:shd w:val="clear" w:color="auto" w:fill="FFFFFF"/>
        <w:ind w:firstLine="709"/>
        <w:jc w:val="both"/>
        <w:textAlignment w:val="baseline"/>
        <w:rPr>
          <w:rFonts w:eastAsia="Times New Roman" w:cs="Times New Roman"/>
          <w:color w:val="000000"/>
          <w:spacing w:val="7"/>
          <w:sz w:val="28"/>
          <w:szCs w:val="28"/>
          <w:u w:val="single"/>
        </w:rPr>
      </w:pPr>
      <w:r w:rsidRPr="00BD546F">
        <w:rPr>
          <w:rFonts w:eastAsia="Times New Roman" w:cs="Times New Roman"/>
          <w:color w:val="000000"/>
          <w:spacing w:val="7"/>
          <w:sz w:val="28"/>
          <w:szCs w:val="28"/>
          <w:u w:val="single"/>
        </w:rPr>
        <w:t>Главные преимущества, которые получают компании в СЭЗ "Минск":</w:t>
      </w:r>
    </w:p>
    <w:p w:rsidR="00DA2742" w:rsidRDefault="00DA2742" w:rsidP="00DA2742">
      <w:pPr>
        <w:numPr>
          <w:ilvl w:val="0"/>
          <w:numId w:val="4"/>
        </w:numPr>
        <w:shd w:val="clear" w:color="auto" w:fill="FFFFFF"/>
        <w:tabs>
          <w:tab w:val="clear" w:pos="720"/>
        </w:tabs>
        <w:ind w:left="0"/>
        <w:textAlignment w:val="baseline"/>
        <w:rPr>
          <w:rFonts w:eastAsia="Times New Roman" w:cs="Times New Roman"/>
          <w:color w:val="000000"/>
          <w:sz w:val="28"/>
          <w:szCs w:val="28"/>
        </w:rPr>
      </w:pPr>
      <w:r w:rsidRPr="00BD546F">
        <w:rPr>
          <w:rFonts w:eastAsia="Times New Roman" w:cs="Times New Roman"/>
          <w:color w:val="000000"/>
          <w:sz w:val="28"/>
          <w:szCs w:val="28"/>
        </w:rPr>
        <w:t>выгодное географическое расположение, небольшое расстояние до европейских центров;</w:t>
      </w:r>
    </w:p>
    <w:p w:rsidR="00DA2742" w:rsidRPr="00BD546F" w:rsidRDefault="00DA2742" w:rsidP="00DA2742">
      <w:pPr>
        <w:numPr>
          <w:ilvl w:val="0"/>
          <w:numId w:val="4"/>
        </w:numPr>
        <w:shd w:val="clear" w:color="auto" w:fill="FFFFFF"/>
        <w:tabs>
          <w:tab w:val="clear" w:pos="720"/>
        </w:tabs>
        <w:ind w:left="0"/>
        <w:textAlignment w:val="baseline"/>
        <w:rPr>
          <w:rFonts w:eastAsia="Times New Roman" w:cs="Times New Roman"/>
          <w:color w:val="000000"/>
          <w:sz w:val="28"/>
          <w:szCs w:val="28"/>
        </w:rPr>
      </w:pPr>
      <w:r w:rsidRPr="00BD546F">
        <w:rPr>
          <w:rFonts w:eastAsia="Times New Roman" w:cs="Times New Roman"/>
          <w:color w:val="000000"/>
          <w:sz w:val="28"/>
          <w:szCs w:val="28"/>
        </w:rPr>
        <w:t>налоговые и таможенные льготы;</w:t>
      </w:r>
    </w:p>
    <w:p w:rsidR="00DA2742" w:rsidRPr="00BD546F" w:rsidRDefault="00DA2742" w:rsidP="00DA2742">
      <w:pPr>
        <w:numPr>
          <w:ilvl w:val="0"/>
          <w:numId w:val="4"/>
        </w:numPr>
        <w:shd w:val="clear" w:color="auto" w:fill="FFFFFF"/>
        <w:tabs>
          <w:tab w:val="clear" w:pos="720"/>
        </w:tabs>
        <w:ind w:left="0"/>
        <w:jc w:val="both"/>
        <w:textAlignment w:val="baseline"/>
        <w:rPr>
          <w:rFonts w:eastAsia="Times New Roman" w:cs="Times New Roman"/>
          <w:color w:val="000000"/>
          <w:sz w:val="28"/>
          <w:szCs w:val="28"/>
        </w:rPr>
      </w:pPr>
      <w:r w:rsidRPr="00BD546F">
        <w:rPr>
          <w:rFonts w:eastAsia="Times New Roman" w:cs="Times New Roman"/>
          <w:color w:val="000000"/>
          <w:sz w:val="28"/>
          <w:szCs w:val="28"/>
        </w:rPr>
        <w:t>удобный и быстрый доступ к железнодорожному, воздушному и автомобильному транспорту, что создает условия для организации эффективной логистики;</w:t>
      </w:r>
    </w:p>
    <w:p w:rsidR="00DA2742" w:rsidRDefault="00DA2742" w:rsidP="00DA2742">
      <w:pPr>
        <w:numPr>
          <w:ilvl w:val="0"/>
          <w:numId w:val="4"/>
        </w:numPr>
        <w:shd w:val="clear" w:color="auto" w:fill="FFFFFF"/>
        <w:tabs>
          <w:tab w:val="clear" w:pos="720"/>
        </w:tabs>
        <w:ind w:left="0"/>
        <w:jc w:val="both"/>
        <w:textAlignment w:val="baseline"/>
        <w:rPr>
          <w:rFonts w:eastAsia="Times New Roman" w:cs="Times New Roman"/>
          <w:color w:val="000000"/>
          <w:sz w:val="28"/>
          <w:szCs w:val="28"/>
        </w:rPr>
      </w:pPr>
      <w:r w:rsidRPr="00BD546F">
        <w:rPr>
          <w:rFonts w:eastAsia="Times New Roman" w:cs="Times New Roman"/>
          <w:color w:val="000000"/>
          <w:sz w:val="28"/>
          <w:szCs w:val="28"/>
        </w:rPr>
        <w:t xml:space="preserve">высокая концентрация </w:t>
      </w:r>
      <w:proofErr w:type="gramStart"/>
      <w:r w:rsidRPr="00BD546F">
        <w:rPr>
          <w:rFonts w:eastAsia="Times New Roman" w:cs="Times New Roman"/>
          <w:color w:val="000000"/>
          <w:sz w:val="28"/>
          <w:szCs w:val="28"/>
        </w:rPr>
        <w:t>бизнес-сообществ</w:t>
      </w:r>
      <w:proofErr w:type="gramEnd"/>
      <w:r w:rsidRPr="00BD546F">
        <w:rPr>
          <w:rFonts w:eastAsia="Times New Roman" w:cs="Times New Roman"/>
          <w:color w:val="000000"/>
          <w:sz w:val="28"/>
          <w:szCs w:val="28"/>
        </w:rPr>
        <w:t>, ключевых международных представительств и организаций.</w:t>
      </w:r>
    </w:p>
    <w:p w:rsidR="00DA2742" w:rsidRPr="002F3367" w:rsidRDefault="00DA2742" w:rsidP="00DA2742">
      <w:pPr>
        <w:shd w:val="clear" w:color="auto" w:fill="FFFFFF"/>
        <w:jc w:val="both"/>
        <w:textAlignment w:val="baseline"/>
        <w:rPr>
          <w:rFonts w:eastAsia="Times New Roman" w:cs="Times New Roman"/>
          <w:color w:val="000000"/>
          <w:sz w:val="28"/>
          <w:szCs w:val="28"/>
        </w:rPr>
      </w:pPr>
    </w:p>
    <w:p w:rsidR="00DA2742" w:rsidRPr="002F3367" w:rsidRDefault="00DA2742" w:rsidP="00DA2742">
      <w:pPr>
        <w:ind w:right="55"/>
        <w:jc w:val="both"/>
        <w:rPr>
          <w:sz w:val="30"/>
          <w:szCs w:val="30"/>
        </w:rPr>
      </w:pPr>
      <w:r>
        <w:rPr>
          <w:rFonts w:eastAsia="Times New Roman" w:cs="Times New Roman"/>
          <w:b/>
          <w:bCs/>
          <w:caps/>
          <w:color w:val="173772"/>
          <w:sz w:val="28"/>
          <w:szCs w:val="28"/>
        </w:rPr>
        <w:t>Контакты для связи:</w:t>
      </w:r>
      <w:r w:rsidRPr="002F3367">
        <w:rPr>
          <w:sz w:val="30"/>
          <w:szCs w:val="30"/>
        </w:rPr>
        <w:t xml:space="preserve"> </w:t>
      </w:r>
    </w:p>
    <w:tbl>
      <w:tblPr>
        <w:tblStyle w:val="a5"/>
        <w:tblW w:w="0" w:type="auto"/>
        <w:jc w:val="center"/>
        <w:tblLook w:val="04A0" w:firstRow="1" w:lastRow="0" w:firstColumn="1" w:lastColumn="0" w:noHBand="0" w:noVBand="1"/>
      </w:tblPr>
      <w:tblGrid>
        <w:gridCol w:w="4224"/>
        <w:gridCol w:w="5347"/>
      </w:tblGrid>
      <w:tr w:rsidR="00DA2742" w:rsidRPr="00E72FCF" w:rsidTr="001074D8">
        <w:trPr>
          <w:jc w:val="center"/>
        </w:trPr>
        <w:tc>
          <w:tcPr>
            <w:tcW w:w="4224" w:type="dxa"/>
            <w:tcBorders>
              <w:top w:val="nil"/>
              <w:left w:val="nil"/>
              <w:bottom w:val="nil"/>
              <w:right w:val="nil"/>
            </w:tcBorders>
            <w:vAlign w:val="center"/>
          </w:tcPr>
          <w:p w:rsidR="00DA2742" w:rsidRPr="00E72FCF" w:rsidRDefault="00DA2742" w:rsidP="001074D8">
            <w:pPr>
              <w:spacing w:before="40" w:after="40"/>
              <w:rPr>
                <w:sz w:val="28"/>
                <w:szCs w:val="28"/>
              </w:rPr>
            </w:pPr>
            <w:r w:rsidRPr="00E72FCF">
              <w:rPr>
                <w:sz w:val="28"/>
                <w:szCs w:val="28"/>
              </w:rPr>
              <w:t>тел./факс приемной:</w:t>
            </w:r>
          </w:p>
        </w:tc>
        <w:tc>
          <w:tcPr>
            <w:tcW w:w="5347" w:type="dxa"/>
            <w:tcBorders>
              <w:top w:val="nil"/>
              <w:left w:val="nil"/>
              <w:bottom w:val="nil"/>
              <w:right w:val="nil"/>
            </w:tcBorders>
            <w:vAlign w:val="center"/>
          </w:tcPr>
          <w:p w:rsidR="00DA2742" w:rsidRPr="00E72FCF" w:rsidRDefault="00DA2742" w:rsidP="001074D8">
            <w:pPr>
              <w:spacing w:before="40" w:after="40"/>
              <w:rPr>
                <w:sz w:val="28"/>
                <w:szCs w:val="28"/>
              </w:rPr>
            </w:pPr>
            <w:r w:rsidRPr="00E72FCF">
              <w:rPr>
                <w:sz w:val="28"/>
                <w:szCs w:val="28"/>
              </w:rPr>
              <w:t>+375 17 327 46 96</w:t>
            </w:r>
          </w:p>
        </w:tc>
      </w:tr>
      <w:tr w:rsidR="00DA2742" w:rsidRPr="00E72FCF" w:rsidTr="001074D8">
        <w:trPr>
          <w:jc w:val="center"/>
        </w:trPr>
        <w:tc>
          <w:tcPr>
            <w:tcW w:w="4224" w:type="dxa"/>
            <w:tcBorders>
              <w:top w:val="nil"/>
              <w:left w:val="nil"/>
              <w:bottom w:val="nil"/>
              <w:right w:val="nil"/>
            </w:tcBorders>
            <w:vAlign w:val="center"/>
          </w:tcPr>
          <w:p w:rsidR="00DA2742" w:rsidRPr="00E72FCF" w:rsidRDefault="00DA2742" w:rsidP="001074D8">
            <w:pPr>
              <w:spacing w:before="40" w:after="40"/>
              <w:rPr>
                <w:sz w:val="28"/>
                <w:szCs w:val="28"/>
              </w:rPr>
            </w:pPr>
            <w:r w:rsidRPr="00E72FCF">
              <w:rPr>
                <w:sz w:val="28"/>
                <w:szCs w:val="28"/>
              </w:rPr>
              <w:t xml:space="preserve">тел. главы администрации, </w:t>
            </w:r>
            <w:r>
              <w:rPr>
                <w:sz w:val="28"/>
                <w:szCs w:val="28"/>
              </w:rPr>
              <w:t>Рудченко Дмитрий Алексеевич</w:t>
            </w:r>
            <w:r w:rsidRPr="00E72FCF">
              <w:rPr>
                <w:sz w:val="28"/>
                <w:szCs w:val="28"/>
              </w:rPr>
              <w:t>:</w:t>
            </w:r>
          </w:p>
        </w:tc>
        <w:tc>
          <w:tcPr>
            <w:tcW w:w="5347" w:type="dxa"/>
            <w:tcBorders>
              <w:top w:val="nil"/>
              <w:left w:val="nil"/>
              <w:bottom w:val="nil"/>
              <w:right w:val="nil"/>
            </w:tcBorders>
            <w:vAlign w:val="bottom"/>
          </w:tcPr>
          <w:p w:rsidR="00DA2742" w:rsidRPr="00E72FCF" w:rsidRDefault="00DA2742" w:rsidP="001074D8">
            <w:pPr>
              <w:spacing w:before="40" w:after="40"/>
              <w:rPr>
                <w:sz w:val="28"/>
                <w:szCs w:val="28"/>
              </w:rPr>
            </w:pPr>
            <w:r w:rsidRPr="00E72FCF">
              <w:rPr>
                <w:sz w:val="28"/>
                <w:szCs w:val="28"/>
              </w:rPr>
              <w:t>+ 375 17 335 28 87</w:t>
            </w:r>
          </w:p>
        </w:tc>
      </w:tr>
      <w:tr w:rsidR="00DA2742" w:rsidRPr="00E72FCF" w:rsidTr="001074D8">
        <w:trPr>
          <w:jc w:val="center"/>
        </w:trPr>
        <w:tc>
          <w:tcPr>
            <w:tcW w:w="4224" w:type="dxa"/>
            <w:tcBorders>
              <w:top w:val="nil"/>
              <w:left w:val="nil"/>
              <w:bottom w:val="nil"/>
              <w:right w:val="nil"/>
            </w:tcBorders>
            <w:vAlign w:val="center"/>
          </w:tcPr>
          <w:p w:rsidR="00DA2742" w:rsidRPr="00E72FCF" w:rsidRDefault="00DA2742" w:rsidP="001074D8">
            <w:pPr>
              <w:spacing w:before="40" w:after="40"/>
              <w:rPr>
                <w:sz w:val="28"/>
                <w:szCs w:val="28"/>
              </w:rPr>
            </w:pPr>
            <w:r w:rsidRPr="00E72FCF">
              <w:rPr>
                <w:sz w:val="28"/>
                <w:szCs w:val="28"/>
                <w:lang w:val="en-US"/>
              </w:rPr>
              <w:t>e-mail:</w:t>
            </w:r>
          </w:p>
        </w:tc>
        <w:tc>
          <w:tcPr>
            <w:tcW w:w="5347" w:type="dxa"/>
            <w:tcBorders>
              <w:top w:val="nil"/>
              <w:left w:val="nil"/>
              <w:bottom w:val="nil"/>
              <w:right w:val="nil"/>
            </w:tcBorders>
            <w:vAlign w:val="center"/>
          </w:tcPr>
          <w:p w:rsidR="00DA2742" w:rsidRPr="00E72FCF" w:rsidRDefault="00DA2742" w:rsidP="001074D8">
            <w:pPr>
              <w:spacing w:before="40" w:after="40"/>
              <w:rPr>
                <w:sz w:val="28"/>
                <w:szCs w:val="28"/>
              </w:rPr>
            </w:pPr>
            <w:hyperlink r:id="rId6" w:history="1">
              <w:r w:rsidRPr="00E72FCF">
                <w:rPr>
                  <w:rStyle w:val="a4"/>
                  <w:color w:val="000000" w:themeColor="text1"/>
                  <w:sz w:val="28"/>
                  <w:szCs w:val="28"/>
                  <w:lang w:val="en-US"/>
                </w:rPr>
                <w:t>info@fezminsk.by</w:t>
              </w:r>
            </w:hyperlink>
          </w:p>
        </w:tc>
      </w:tr>
      <w:tr w:rsidR="00DA2742" w:rsidRPr="00E72FCF" w:rsidTr="001074D8">
        <w:trPr>
          <w:jc w:val="center"/>
        </w:trPr>
        <w:tc>
          <w:tcPr>
            <w:tcW w:w="4224" w:type="dxa"/>
            <w:tcBorders>
              <w:top w:val="nil"/>
              <w:left w:val="nil"/>
              <w:bottom w:val="nil"/>
              <w:right w:val="nil"/>
            </w:tcBorders>
            <w:vAlign w:val="center"/>
          </w:tcPr>
          <w:p w:rsidR="00DA2742" w:rsidRPr="00E72FCF" w:rsidRDefault="00DA2742" w:rsidP="001074D8">
            <w:pPr>
              <w:spacing w:before="40" w:after="40"/>
              <w:rPr>
                <w:sz w:val="28"/>
                <w:szCs w:val="28"/>
              </w:rPr>
            </w:pPr>
            <w:r w:rsidRPr="00E72FCF">
              <w:rPr>
                <w:sz w:val="28"/>
                <w:szCs w:val="28"/>
              </w:rPr>
              <w:t>адрес:</w:t>
            </w:r>
          </w:p>
        </w:tc>
        <w:tc>
          <w:tcPr>
            <w:tcW w:w="5347" w:type="dxa"/>
            <w:tcBorders>
              <w:top w:val="nil"/>
              <w:left w:val="nil"/>
              <w:bottom w:val="nil"/>
              <w:right w:val="nil"/>
            </w:tcBorders>
            <w:vAlign w:val="center"/>
          </w:tcPr>
          <w:p w:rsidR="00DA2742" w:rsidRPr="00E72FCF" w:rsidRDefault="00DA2742" w:rsidP="001074D8">
            <w:pPr>
              <w:spacing w:before="40" w:after="40"/>
              <w:rPr>
                <w:sz w:val="28"/>
                <w:szCs w:val="28"/>
              </w:rPr>
            </w:pPr>
            <w:r w:rsidRPr="00E72FCF">
              <w:rPr>
                <w:sz w:val="28"/>
                <w:szCs w:val="28"/>
              </w:rPr>
              <w:t>ул. Кропоткина, 44, 220002, г. Минск, Республика Беларусь</w:t>
            </w:r>
          </w:p>
        </w:tc>
      </w:tr>
      <w:tr w:rsidR="00DA2742" w:rsidRPr="00E72FCF" w:rsidTr="001074D8">
        <w:trPr>
          <w:jc w:val="center"/>
        </w:trPr>
        <w:tc>
          <w:tcPr>
            <w:tcW w:w="4224" w:type="dxa"/>
            <w:tcBorders>
              <w:top w:val="nil"/>
              <w:left w:val="nil"/>
              <w:bottom w:val="nil"/>
              <w:right w:val="nil"/>
            </w:tcBorders>
            <w:vAlign w:val="center"/>
          </w:tcPr>
          <w:p w:rsidR="00DA2742" w:rsidRPr="00E72FCF" w:rsidRDefault="00DA2742" w:rsidP="001074D8">
            <w:pPr>
              <w:spacing w:before="40" w:after="40"/>
              <w:rPr>
                <w:sz w:val="28"/>
                <w:szCs w:val="28"/>
              </w:rPr>
            </w:pPr>
            <w:r w:rsidRPr="00E72FCF">
              <w:rPr>
                <w:sz w:val="28"/>
                <w:szCs w:val="28"/>
              </w:rPr>
              <w:t>Веб-сайт:</w:t>
            </w:r>
          </w:p>
        </w:tc>
        <w:tc>
          <w:tcPr>
            <w:tcW w:w="5347" w:type="dxa"/>
            <w:tcBorders>
              <w:top w:val="nil"/>
              <w:left w:val="nil"/>
              <w:bottom w:val="nil"/>
              <w:right w:val="nil"/>
            </w:tcBorders>
            <w:vAlign w:val="center"/>
          </w:tcPr>
          <w:p w:rsidR="00DA2742" w:rsidRPr="00E72FCF" w:rsidRDefault="00DA2742" w:rsidP="001074D8">
            <w:pPr>
              <w:spacing w:before="40" w:after="40"/>
              <w:rPr>
                <w:sz w:val="28"/>
                <w:szCs w:val="28"/>
              </w:rPr>
            </w:pPr>
            <w:r w:rsidRPr="00E72FCF">
              <w:rPr>
                <w:sz w:val="28"/>
                <w:szCs w:val="28"/>
              </w:rPr>
              <w:t>https://www.fezminsk.by/</w:t>
            </w:r>
          </w:p>
        </w:tc>
      </w:tr>
    </w:tbl>
    <w:p w:rsidR="00DA2742" w:rsidRDefault="00DA2742" w:rsidP="00DA2742">
      <w:pPr>
        <w:shd w:val="clear" w:color="auto" w:fill="FFFFFF"/>
        <w:spacing w:before="367"/>
        <w:jc w:val="center"/>
        <w:textAlignment w:val="baseline"/>
        <w:outlineLvl w:val="2"/>
        <w:rPr>
          <w:rFonts w:eastAsia="Times New Roman" w:cs="Times New Roman"/>
          <w:b/>
          <w:bCs/>
          <w:caps/>
          <w:color w:val="173772"/>
          <w:sz w:val="36"/>
          <w:szCs w:val="28"/>
          <w:lang w:val="en-US"/>
        </w:rPr>
      </w:pPr>
    </w:p>
    <w:p w:rsidR="00DA2742" w:rsidRPr="00171F63" w:rsidRDefault="00DA2742" w:rsidP="00DA2742">
      <w:pPr>
        <w:pStyle w:val="a3"/>
        <w:jc w:val="center"/>
        <w:rPr>
          <w:b/>
          <w:color w:val="17365D" w:themeColor="text2" w:themeShade="BF"/>
          <w:sz w:val="28"/>
        </w:rPr>
      </w:pPr>
      <w:r w:rsidRPr="00171F63">
        <w:rPr>
          <w:b/>
          <w:color w:val="17365D" w:themeColor="text2" w:themeShade="BF"/>
          <w:sz w:val="28"/>
        </w:rPr>
        <w:t xml:space="preserve">ИНВЕСТИЦИОННОЕ ПРЕДЛОЖЕНИЕ </w:t>
      </w:r>
      <w:r w:rsidRPr="00171F63">
        <w:rPr>
          <w:b/>
          <w:color w:val="17365D" w:themeColor="text2" w:themeShade="BF"/>
          <w:sz w:val="28"/>
        </w:rPr>
        <w:br/>
        <w:t>НА ТЕРРИТОРИИ СЭЗ "МИНСК" В МОЛОДЕЧНО</w:t>
      </w:r>
    </w:p>
    <w:p w:rsidR="00DA2742" w:rsidRPr="00171F63" w:rsidRDefault="00DA2742" w:rsidP="00DA2742">
      <w:pPr>
        <w:pStyle w:val="a3"/>
        <w:ind w:firstLine="709"/>
        <w:jc w:val="both"/>
        <w:rPr>
          <w:sz w:val="28"/>
        </w:rPr>
      </w:pPr>
      <w:r w:rsidRPr="00171F63">
        <w:rPr>
          <w:sz w:val="28"/>
        </w:rPr>
        <w:t>Наименование проекта: Реконструкция производства изготовления деталей методом порошковой металлургии с созданием СП.</w:t>
      </w:r>
    </w:p>
    <w:p w:rsidR="00DA2742" w:rsidRPr="00171F63" w:rsidRDefault="00DA2742" w:rsidP="00DA2742">
      <w:pPr>
        <w:pStyle w:val="a3"/>
        <w:ind w:firstLine="709"/>
        <w:jc w:val="both"/>
        <w:rPr>
          <w:sz w:val="28"/>
        </w:rPr>
      </w:pPr>
      <w:r w:rsidRPr="00171F63">
        <w:rPr>
          <w:sz w:val="28"/>
        </w:rPr>
        <w:t>Отраслевая принадлежность проекта: Порошковая металлургия.</w:t>
      </w:r>
    </w:p>
    <w:p w:rsidR="00DA2742" w:rsidRPr="00171F63" w:rsidRDefault="00DA2742" w:rsidP="00DA2742">
      <w:pPr>
        <w:pStyle w:val="a3"/>
        <w:ind w:firstLine="709"/>
        <w:jc w:val="both"/>
        <w:rPr>
          <w:sz w:val="28"/>
        </w:rPr>
      </w:pPr>
      <w:r w:rsidRPr="00171F63">
        <w:rPr>
          <w:sz w:val="28"/>
        </w:rPr>
        <w:t>Место реализации проекта:  г. Молодечно, ул. Я.Купалы, 130.</w:t>
      </w:r>
    </w:p>
    <w:p w:rsidR="00DA2742" w:rsidRPr="00171F63" w:rsidRDefault="00DA2742" w:rsidP="00DA2742">
      <w:pPr>
        <w:pStyle w:val="a3"/>
        <w:ind w:firstLine="709"/>
        <w:jc w:val="both"/>
        <w:rPr>
          <w:sz w:val="28"/>
        </w:rPr>
      </w:pPr>
      <w:r w:rsidRPr="00171F63">
        <w:rPr>
          <w:sz w:val="28"/>
        </w:rPr>
        <w:t>Описание проекта: создание совместного предприятия, реконструкция производства деталей авто-тракторной промышленности методом порошковой металлургии, теплоотводов, бронзового порошка для уменьшения занимаемых площадей до 12 096 м</w:t>
      </w:r>
      <w:proofErr w:type="gramStart"/>
      <w:r w:rsidRPr="00171F63">
        <w:rPr>
          <w:sz w:val="28"/>
        </w:rPr>
        <w:t>2</w:t>
      </w:r>
      <w:proofErr w:type="gramEnd"/>
      <w:r w:rsidRPr="00171F63">
        <w:rPr>
          <w:sz w:val="28"/>
        </w:rPr>
        <w:t>, снижения затрат. Освобождение в результате реконструкции 33 017,7 м</w:t>
      </w:r>
      <w:proofErr w:type="gramStart"/>
      <w:r w:rsidRPr="00171F63">
        <w:rPr>
          <w:sz w:val="28"/>
        </w:rPr>
        <w:t>2</w:t>
      </w:r>
      <w:proofErr w:type="gramEnd"/>
      <w:r w:rsidRPr="00171F63">
        <w:rPr>
          <w:sz w:val="28"/>
        </w:rPr>
        <w:t xml:space="preserve"> производственной площади  для создания других производств или для сдачи в аренду.</w:t>
      </w:r>
    </w:p>
    <w:p w:rsidR="00DA2742" w:rsidRPr="00171F63" w:rsidRDefault="00DA2742" w:rsidP="00DA2742">
      <w:pPr>
        <w:pStyle w:val="a3"/>
        <w:ind w:firstLine="709"/>
        <w:jc w:val="both"/>
        <w:rPr>
          <w:sz w:val="28"/>
        </w:rPr>
      </w:pPr>
      <w:r w:rsidRPr="00171F63">
        <w:rPr>
          <w:sz w:val="28"/>
        </w:rPr>
        <w:t>Степень готовности: действующее производство.</w:t>
      </w:r>
    </w:p>
    <w:p w:rsidR="00DA2742" w:rsidRPr="00171F63" w:rsidRDefault="00DA2742" w:rsidP="00DA2742">
      <w:pPr>
        <w:pStyle w:val="a3"/>
        <w:ind w:firstLine="709"/>
        <w:jc w:val="both"/>
        <w:rPr>
          <w:sz w:val="28"/>
        </w:rPr>
      </w:pPr>
      <w:r w:rsidRPr="00171F63">
        <w:rPr>
          <w:sz w:val="28"/>
        </w:rPr>
        <w:t>Полное наименование организации: Производственное республиканское унитарное предприятие «Молодечненский завод порошковой металлургии».</w:t>
      </w:r>
    </w:p>
    <w:p w:rsidR="00DA2742" w:rsidRPr="00171F63" w:rsidRDefault="00DA2742" w:rsidP="00DA2742">
      <w:pPr>
        <w:pStyle w:val="a3"/>
        <w:ind w:firstLine="709"/>
        <w:jc w:val="both"/>
        <w:rPr>
          <w:sz w:val="28"/>
        </w:rPr>
      </w:pPr>
      <w:r w:rsidRPr="00171F63">
        <w:rPr>
          <w:sz w:val="28"/>
        </w:rPr>
        <w:t>Дата регистрации: дата создания – 01.01.1984 г., регистрации – 11.11.2000 г.</w:t>
      </w:r>
    </w:p>
    <w:p w:rsidR="00DA2742" w:rsidRPr="00171F63" w:rsidRDefault="00DA2742" w:rsidP="00DA2742">
      <w:pPr>
        <w:pStyle w:val="a3"/>
        <w:ind w:firstLine="709"/>
        <w:jc w:val="both"/>
        <w:rPr>
          <w:sz w:val="28"/>
        </w:rPr>
      </w:pPr>
      <w:r w:rsidRPr="00171F63">
        <w:rPr>
          <w:sz w:val="28"/>
        </w:rPr>
        <w:t>Персонал: 202 человека.</w:t>
      </w:r>
    </w:p>
    <w:p w:rsidR="00DA2742" w:rsidRPr="00171F63" w:rsidRDefault="00DA2742" w:rsidP="00DA2742">
      <w:pPr>
        <w:pStyle w:val="a3"/>
        <w:ind w:firstLine="709"/>
        <w:jc w:val="both"/>
        <w:rPr>
          <w:sz w:val="28"/>
        </w:rPr>
      </w:pPr>
      <w:r w:rsidRPr="00171F63">
        <w:rPr>
          <w:sz w:val="28"/>
        </w:rPr>
        <w:t>Распределение уставного фонда в долях %:</w:t>
      </w:r>
      <w:r>
        <w:rPr>
          <w:sz w:val="28"/>
        </w:rPr>
        <w:t xml:space="preserve"> </w:t>
      </w:r>
      <w:r w:rsidRPr="00171F63">
        <w:rPr>
          <w:sz w:val="28"/>
        </w:rPr>
        <w:t>100% государственная собственность.</w:t>
      </w:r>
    </w:p>
    <w:p w:rsidR="00DA2742" w:rsidRPr="00171F63" w:rsidRDefault="00DA2742" w:rsidP="00DA2742">
      <w:pPr>
        <w:pStyle w:val="a3"/>
        <w:ind w:firstLine="709"/>
        <w:jc w:val="both"/>
        <w:rPr>
          <w:sz w:val="28"/>
        </w:rPr>
      </w:pPr>
      <w:r w:rsidRPr="00171F63">
        <w:rPr>
          <w:sz w:val="28"/>
        </w:rPr>
        <w:t>Характеристика рынка выпускаемой продукции:</w:t>
      </w:r>
    </w:p>
    <w:p w:rsidR="00DA2742" w:rsidRPr="00171F63" w:rsidRDefault="00DA2742" w:rsidP="00DA2742">
      <w:pPr>
        <w:pStyle w:val="a3"/>
        <w:jc w:val="both"/>
        <w:rPr>
          <w:sz w:val="28"/>
        </w:rPr>
      </w:pPr>
      <w:r w:rsidRPr="00171F63">
        <w:rPr>
          <w:sz w:val="28"/>
        </w:rPr>
        <w:t>1.Наименование и описание продукции: детали для автотракторной промышленности, теплоотводы, бронзовый порошок.</w:t>
      </w:r>
    </w:p>
    <w:p w:rsidR="00DA2742" w:rsidRPr="00171F63" w:rsidRDefault="00DA2742" w:rsidP="00DA2742">
      <w:pPr>
        <w:pStyle w:val="a3"/>
        <w:jc w:val="both"/>
        <w:rPr>
          <w:sz w:val="28"/>
        </w:rPr>
      </w:pPr>
      <w:r w:rsidRPr="00171F63">
        <w:rPr>
          <w:sz w:val="28"/>
        </w:rPr>
        <w:t>2. Основные потребители: ОАО «МТЗ» г. Минск, ОАО «БелАЗ» г. Жодино, ОАО «Амкодор» г. Минск, ОАО «МЗКТ» г. Минск, ОАО «Борисовский завод «Автогидроусилитель» г. Борисов; ОАО «БААЗ» г</w:t>
      </w:r>
      <w:proofErr w:type="gramStart"/>
      <w:r w:rsidRPr="00171F63">
        <w:rPr>
          <w:sz w:val="28"/>
        </w:rPr>
        <w:t>.Б</w:t>
      </w:r>
      <w:proofErr w:type="gramEnd"/>
      <w:r w:rsidRPr="00171F63">
        <w:rPr>
          <w:sz w:val="28"/>
        </w:rPr>
        <w:t xml:space="preserve">арановичи,  ОАО «БелКАРД» г. Гродно, ОАО «БЗТДиА» г. Бобруйск,  СП «Витар-Автомотив» г. Минск, отделения Ж/д; </w:t>
      </w:r>
      <w:proofErr w:type="gramStart"/>
      <w:r w:rsidRPr="00171F63">
        <w:rPr>
          <w:sz w:val="28"/>
        </w:rPr>
        <w:t xml:space="preserve">ООО «Электроизделие» г. Минск, ООО «РЕВАНД», г. Самара, АО «ПТЗ» г. Санкт-Петербург,  ОАО «Транспневматика» г. Первомайск,  ОАО  «Калужский двигатель» г. Калуга; ПАО «Ельворти» Украина.    </w:t>
      </w:r>
      <w:proofErr w:type="gramEnd"/>
    </w:p>
    <w:p w:rsidR="00DA2742" w:rsidRPr="00171F63" w:rsidRDefault="00DA2742" w:rsidP="00DA2742">
      <w:pPr>
        <w:pStyle w:val="a3"/>
        <w:jc w:val="both"/>
        <w:rPr>
          <w:sz w:val="28"/>
        </w:rPr>
      </w:pPr>
      <w:r w:rsidRPr="00171F63">
        <w:rPr>
          <w:sz w:val="28"/>
        </w:rPr>
        <w:t>3.Основные конкуренты (производители схожих по потребительским характеристикам товаров): предприятия порошковой металлургии РФ, Республики Польша,  Китай.</w:t>
      </w:r>
    </w:p>
    <w:p w:rsidR="00DA2742" w:rsidRPr="00171F63" w:rsidRDefault="00DA2742" w:rsidP="00DA2742">
      <w:pPr>
        <w:pStyle w:val="a3"/>
        <w:ind w:firstLine="709"/>
        <w:jc w:val="both"/>
        <w:rPr>
          <w:sz w:val="28"/>
        </w:rPr>
      </w:pPr>
      <w:r w:rsidRPr="00171F63">
        <w:rPr>
          <w:sz w:val="28"/>
        </w:rPr>
        <w:t>Характеристика внешних рынков</w:t>
      </w:r>
      <w:proofErr w:type="gramStart"/>
      <w:r w:rsidRPr="00171F63">
        <w:rPr>
          <w:sz w:val="28"/>
        </w:rPr>
        <w:t xml:space="preserve"> :</w:t>
      </w:r>
      <w:proofErr w:type="gramEnd"/>
    </w:p>
    <w:p w:rsidR="00DA2742" w:rsidRPr="00171F63" w:rsidRDefault="00DA2742" w:rsidP="00DA2742">
      <w:pPr>
        <w:pStyle w:val="a3"/>
        <w:jc w:val="both"/>
        <w:rPr>
          <w:sz w:val="28"/>
        </w:rPr>
      </w:pPr>
      <w:r w:rsidRPr="00171F63">
        <w:rPr>
          <w:sz w:val="28"/>
        </w:rPr>
        <w:t>Экспорт составляет 43,2 %  (РФ, Украина, Эстония</w:t>
      </w:r>
      <w:proofErr w:type="gramStart"/>
      <w:r w:rsidRPr="00171F63">
        <w:rPr>
          <w:sz w:val="28"/>
        </w:rPr>
        <w:t>,)</w:t>
      </w:r>
      <w:proofErr w:type="gramEnd"/>
    </w:p>
    <w:p w:rsidR="00DA2742" w:rsidRPr="00171F63" w:rsidRDefault="00DA2742" w:rsidP="00DA2742">
      <w:pPr>
        <w:pStyle w:val="a3"/>
        <w:ind w:firstLine="709"/>
        <w:jc w:val="both"/>
        <w:rPr>
          <w:sz w:val="28"/>
        </w:rPr>
      </w:pPr>
      <w:r w:rsidRPr="00171F63">
        <w:rPr>
          <w:sz w:val="28"/>
        </w:rPr>
        <w:t>Описание имеющейся инфраструктуры:</w:t>
      </w:r>
    </w:p>
    <w:p w:rsidR="00DA2742" w:rsidRPr="00171F63" w:rsidRDefault="00DA2742" w:rsidP="00DA2742">
      <w:pPr>
        <w:pStyle w:val="a3"/>
        <w:jc w:val="both"/>
        <w:rPr>
          <w:sz w:val="28"/>
        </w:rPr>
      </w:pPr>
      <w:r w:rsidRPr="00171F63">
        <w:rPr>
          <w:sz w:val="28"/>
        </w:rPr>
        <w:t>Земельный участок – 12,5 га</w:t>
      </w:r>
      <w:proofErr w:type="gramStart"/>
      <w:r w:rsidRPr="00171F63">
        <w:rPr>
          <w:sz w:val="28"/>
        </w:rPr>
        <w:t xml:space="preserve"> ,</w:t>
      </w:r>
      <w:proofErr w:type="gramEnd"/>
      <w:r w:rsidRPr="00171F63">
        <w:rPr>
          <w:sz w:val="28"/>
        </w:rPr>
        <w:t xml:space="preserve"> автомобильные дороги, электросеть, водопровод, газоснабжение, отопление.</w:t>
      </w:r>
    </w:p>
    <w:p w:rsidR="00DA2742" w:rsidRPr="00171F63" w:rsidRDefault="00DA2742" w:rsidP="00DA2742">
      <w:pPr>
        <w:pStyle w:val="a3"/>
        <w:ind w:firstLine="709"/>
        <w:jc w:val="both"/>
        <w:rPr>
          <w:sz w:val="28"/>
        </w:rPr>
      </w:pPr>
      <w:r w:rsidRPr="00171F63">
        <w:rPr>
          <w:sz w:val="28"/>
        </w:rPr>
        <w:t xml:space="preserve">Основные технические характеристики  ПРУП «МолЗПМ»: </w:t>
      </w:r>
    </w:p>
    <w:p w:rsidR="00DA2742" w:rsidRPr="00171F63" w:rsidRDefault="00DA2742" w:rsidP="00DA2742">
      <w:pPr>
        <w:pStyle w:val="a3"/>
        <w:jc w:val="both"/>
        <w:rPr>
          <w:sz w:val="28"/>
        </w:rPr>
      </w:pPr>
      <w:r w:rsidRPr="00171F63">
        <w:rPr>
          <w:sz w:val="28"/>
        </w:rPr>
        <w:t>1. Площадь территории – 12,5 Га;</w:t>
      </w:r>
    </w:p>
    <w:p w:rsidR="00DA2742" w:rsidRPr="00171F63" w:rsidRDefault="00DA2742" w:rsidP="00DA2742">
      <w:pPr>
        <w:pStyle w:val="a3"/>
        <w:jc w:val="both"/>
        <w:rPr>
          <w:sz w:val="28"/>
        </w:rPr>
      </w:pPr>
      <w:r w:rsidRPr="00171F63">
        <w:rPr>
          <w:sz w:val="28"/>
        </w:rPr>
        <w:t>2. Площадь производственных корпусов – 45113,7 м</w:t>
      </w:r>
      <w:proofErr w:type="gramStart"/>
      <w:r w:rsidRPr="00171F63">
        <w:rPr>
          <w:sz w:val="28"/>
        </w:rPr>
        <w:t>2</w:t>
      </w:r>
      <w:proofErr w:type="gramEnd"/>
      <w:r w:rsidRPr="00171F63">
        <w:rPr>
          <w:sz w:val="28"/>
        </w:rPr>
        <w:t>;</w:t>
      </w:r>
    </w:p>
    <w:p w:rsidR="00DA2742" w:rsidRPr="00171F63" w:rsidRDefault="00DA2742" w:rsidP="00DA2742">
      <w:pPr>
        <w:pStyle w:val="a3"/>
        <w:jc w:val="both"/>
        <w:rPr>
          <w:sz w:val="28"/>
        </w:rPr>
      </w:pPr>
      <w:r w:rsidRPr="00171F63">
        <w:rPr>
          <w:sz w:val="28"/>
        </w:rPr>
        <w:t>3. Энергия: на территории предприятия находятся 9 трансформаторных подстанций 10/0,4 кВ, общей мощностью 18000 кВт. Загруженность составляет – 10 %;</w:t>
      </w:r>
    </w:p>
    <w:p w:rsidR="00DA2742" w:rsidRPr="00171F63" w:rsidRDefault="00DA2742" w:rsidP="00DA2742">
      <w:pPr>
        <w:pStyle w:val="a3"/>
        <w:jc w:val="both"/>
        <w:rPr>
          <w:sz w:val="28"/>
        </w:rPr>
      </w:pPr>
      <w:r w:rsidRPr="00171F63">
        <w:rPr>
          <w:sz w:val="28"/>
        </w:rPr>
        <w:lastRenderedPageBreak/>
        <w:t xml:space="preserve">4. Сжатый воздух – производительность компрессора 10 м3/мин, </w:t>
      </w:r>
      <w:proofErr w:type="gramStart"/>
      <w:r w:rsidRPr="00171F63">
        <w:rPr>
          <w:sz w:val="28"/>
        </w:rPr>
        <w:t>Р</w:t>
      </w:r>
      <w:proofErr w:type="gramEnd"/>
      <w:r w:rsidRPr="00171F63">
        <w:rPr>
          <w:sz w:val="28"/>
        </w:rPr>
        <w:t>=0,7МПа. Загруженность – 100 %;</w:t>
      </w:r>
    </w:p>
    <w:p w:rsidR="00DA2742" w:rsidRPr="00171F63" w:rsidRDefault="00DA2742" w:rsidP="00DA2742">
      <w:pPr>
        <w:pStyle w:val="a3"/>
        <w:jc w:val="both"/>
        <w:rPr>
          <w:sz w:val="28"/>
        </w:rPr>
      </w:pPr>
      <w:r w:rsidRPr="00171F63">
        <w:rPr>
          <w:sz w:val="28"/>
        </w:rPr>
        <w:t>5.Водород – производительность 250 м3/ час. Рна входе в печи= 500 мм</w:t>
      </w:r>
      <w:proofErr w:type="gramStart"/>
      <w:r w:rsidRPr="00171F63">
        <w:rPr>
          <w:sz w:val="28"/>
        </w:rPr>
        <w:t>.в</w:t>
      </w:r>
      <w:proofErr w:type="gramEnd"/>
      <w:r w:rsidRPr="00171F63">
        <w:rPr>
          <w:sz w:val="28"/>
        </w:rPr>
        <w:t>од.ст. Загруженность – 6 %;</w:t>
      </w:r>
    </w:p>
    <w:p w:rsidR="00DA2742" w:rsidRPr="00171F63" w:rsidRDefault="00DA2742" w:rsidP="00DA2742">
      <w:pPr>
        <w:pStyle w:val="a3"/>
        <w:jc w:val="both"/>
        <w:rPr>
          <w:sz w:val="28"/>
        </w:rPr>
      </w:pPr>
      <w:r w:rsidRPr="00171F63">
        <w:rPr>
          <w:sz w:val="28"/>
        </w:rPr>
        <w:t xml:space="preserve">6. Азот – производительность 50 м3/ час. </w:t>
      </w:r>
      <w:proofErr w:type="gramStart"/>
      <w:r w:rsidRPr="00171F63">
        <w:rPr>
          <w:sz w:val="28"/>
        </w:rPr>
        <w:t>Р</w:t>
      </w:r>
      <w:proofErr w:type="gramEnd"/>
      <w:r w:rsidRPr="00171F63">
        <w:rPr>
          <w:sz w:val="28"/>
        </w:rPr>
        <w:t xml:space="preserve"> на входе в печи= 500 мм.вод.ст.</w:t>
      </w:r>
    </w:p>
    <w:p w:rsidR="00DA2742" w:rsidRPr="00171F63" w:rsidRDefault="00DA2742" w:rsidP="00DA2742">
      <w:pPr>
        <w:pStyle w:val="a3"/>
        <w:jc w:val="both"/>
        <w:rPr>
          <w:sz w:val="28"/>
        </w:rPr>
      </w:pPr>
      <w:r w:rsidRPr="00171F63">
        <w:rPr>
          <w:sz w:val="28"/>
        </w:rPr>
        <w:t xml:space="preserve">7. Природный газ – расход 70 м3/ час; </w:t>
      </w:r>
      <w:proofErr w:type="gramStart"/>
      <w:r w:rsidRPr="00171F63">
        <w:rPr>
          <w:sz w:val="28"/>
        </w:rPr>
        <w:t>Р</w:t>
      </w:r>
      <w:proofErr w:type="gramEnd"/>
      <w:r w:rsidRPr="00171F63">
        <w:rPr>
          <w:sz w:val="28"/>
        </w:rPr>
        <w:t>=2 500 мм.вод.ст.</w:t>
      </w:r>
    </w:p>
    <w:p w:rsidR="00DA2742" w:rsidRPr="00171F63" w:rsidRDefault="00DA2742" w:rsidP="00DA2742">
      <w:pPr>
        <w:pStyle w:val="a3"/>
        <w:jc w:val="both"/>
        <w:rPr>
          <w:sz w:val="28"/>
        </w:rPr>
      </w:pPr>
      <w:r w:rsidRPr="00171F63">
        <w:rPr>
          <w:sz w:val="28"/>
        </w:rPr>
        <w:t xml:space="preserve">   Реальный расход - 12 м3/ час;</w:t>
      </w:r>
    </w:p>
    <w:p w:rsidR="00DA2742" w:rsidRPr="00171F63" w:rsidRDefault="00DA2742" w:rsidP="00DA2742">
      <w:pPr>
        <w:pStyle w:val="a3"/>
        <w:jc w:val="both"/>
        <w:rPr>
          <w:sz w:val="28"/>
        </w:rPr>
      </w:pPr>
      <w:r w:rsidRPr="00171F63">
        <w:rPr>
          <w:sz w:val="28"/>
        </w:rPr>
        <w:t>8. Водоснабжение завода осуществляется от двух источников водоснабжения:</w:t>
      </w:r>
    </w:p>
    <w:p w:rsidR="00DA2742" w:rsidRPr="00171F63" w:rsidRDefault="00DA2742" w:rsidP="00DA2742">
      <w:pPr>
        <w:pStyle w:val="a3"/>
        <w:jc w:val="both"/>
        <w:rPr>
          <w:sz w:val="28"/>
        </w:rPr>
      </w:pPr>
      <w:r w:rsidRPr="00171F63">
        <w:rPr>
          <w:sz w:val="28"/>
        </w:rPr>
        <w:t>- водой из хозпитьевого городского водопровода (диаметр 500 мм)</w:t>
      </w:r>
    </w:p>
    <w:p w:rsidR="00DA2742" w:rsidRPr="00171F63" w:rsidRDefault="00DA2742" w:rsidP="00DA2742">
      <w:pPr>
        <w:pStyle w:val="a3"/>
        <w:jc w:val="both"/>
        <w:rPr>
          <w:sz w:val="28"/>
        </w:rPr>
      </w:pPr>
      <w:r w:rsidRPr="00171F63">
        <w:rPr>
          <w:sz w:val="28"/>
        </w:rPr>
        <w:t>- водой технической из 2-х артезианских скважин (100 м3/ час)</w:t>
      </w:r>
    </w:p>
    <w:p w:rsidR="00DA2742" w:rsidRPr="00171F63" w:rsidRDefault="00DA2742" w:rsidP="00DA2742">
      <w:pPr>
        <w:pStyle w:val="a3"/>
        <w:ind w:firstLine="709"/>
        <w:jc w:val="both"/>
        <w:rPr>
          <w:sz w:val="28"/>
        </w:rPr>
      </w:pPr>
      <w:r w:rsidRPr="00171F63">
        <w:rPr>
          <w:sz w:val="28"/>
        </w:rPr>
        <w:t>Показатели финансовой эффективности:</w:t>
      </w:r>
    </w:p>
    <w:p w:rsidR="00DA2742" w:rsidRPr="00171F63" w:rsidRDefault="00DA2742" w:rsidP="00DA2742">
      <w:pPr>
        <w:pStyle w:val="a3"/>
        <w:jc w:val="both"/>
        <w:rPr>
          <w:sz w:val="28"/>
        </w:rPr>
      </w:pPr>
      <w:r w:rsidRPr="00171F63">
        <w:rPr>
          <w:sz w:val="28"/>
        </w:rPr>
        <w:t>Объем производства товарной продукции 551,33 тыс</w:t>
      </w:r>
      <w:proofErr w:type="gramStart"/>
      <w:r w:rsidRPr="00171F63">
        <w:rPr>
          <w:sz w:val="28"/>
        </w:rPr>
        <w:t>.р</w:t>
      </w:r>
      <w:proofErr w:type="gramEnd"/>
      <w:r w:rsidRPr="00171F63">
        <w:rPr>
          <w:sz w:val="28"/>
        </w:rPr>
        <w:t>уб./месяц</w:t>
      </w:r>
    </w:p>
    <w:p w:rsidR="00DA2742" w:rsidRPr="00171F63" w:rsidRDefault="00DA2742" w:rsidP="00DA2742">
      <w:pPr>
        <w:pStyle w:val="a3"/>
        <w:jc w:val="both"/>
        <w:rPr>
          <w:sz w:val="28"/>
        </w:rPr>
      </w:pPr>
      <w:r w:rsidRPr="00171F63">
        <w:rPr>
          <w:sz w:val="28"/>
        </w:rPr>
        <w:t>Объем реализации с НДС 608 тыс. руб./месяц</w:t>
      </w:r>
    </w:p>
    <w:p w:rsidR="00DA2742" w:rsidRPr="00171F63" w:rsidRDefault="00DA2742" w:rsidP="00DA2742">
      <w:pPr>
        <w:pStyle w:val="a3"/>
        <w:jc w:val="both"/>
        <w:rPr>
          <w:sz w:val="28"/>
        </w:rPr>
      </w:pPr>
      <w:r w:rsidRPr="00171F63">
        <w:rPr>
          <w:sz w:val="28"/>
        </w:rPr>
        <w:t>Прибыль от реализации товарной продукции 36,5 тыс. руб./месяц</w:t>
      </w:r>
    </w:p>
    <w:p w:rsidR="00DA2742" w:rsidRPr="00171F63" w:rsidRDefault="00DA2742" w:rsidP="00DA2742">
      <w:pPr>
        <w:pStyle w:val="a3"/>
        <w:jc w:val="both"/>
        <w:rPr>
          <w:sz w:val="28"/>
        </w:rPr>
      </w:pPr>
      <w:r w:rsidRPr="00171F63">
        <w:rPr>
          <w:sz w:val="28"/>
        </w:rPr>
        <w:t>Чистая прибыль 27,83 тыс. руб./месяц</w:t>
      </w:r>
    </w:p>
    <w:p w:rsidR="00DA2742" w:rsidRPr="00171F63" w:rsidRDefault="00DA2742" w:rsidP="00DA2742">
      <w:pPr>
        <w:pStyle w:val="a3"/>
        <w:jc w:val="both"/>
        <w:rPr>
          <w:sz w:val="28"/>
        </w:rPr>
      </w:pPr>
      <w:r w:rsidRPr="00171F63">
        <w:rPr>
          <w:sz w:val="28"/>
        </w:rPr>
        <w:t>Рентабельность продаж 6,7 %</w:t>
      </w:r>
    </w:p>
    <w:p w:rsidR="00DA2742" w:rsidRDefault="00DA2742" w:rsidP="00DA2742">
      <w:pPr>
        <w:pStyle w:val="a3"/>
        <w:jc w:val="both"/>
        <w:rPr>
          <w:sz w:val="28"/>
        </w:rPr>
      </w:pPr>
    </w:p>
    <w:p w:rsidR="00DA2742" w:rsidRPr="00171F63" w:rsidRDefault="00DA2742" w:rsidP="00DA2742">
      <w:pPr>
        <w:pStyle w:val="a3"/>
        <w:jc w:val="both"/>
        <w:rPr>
          <w:sz w:val="28"/>
        </w:rPr>
      </w:pPr>
      <w:r w:rsidRPr="00171F63">
        <w:rPr>
          <w:sz w:val="28"/>
        </w:rPr>
        <w:t>Контактная информация ответственного исполнителя:</w:t>
      </w:r>
    </w:p>
    <w:p w:rsidR="00DA2742" w:rsidRPr="00171F63" w:rsidRDefault="00DA2742" w:rsidP="00DA2742">
      <w:pPr>
        <w:pStyle w:val="a3"/>
        <w:jc w:val="both"/>
        <w:rPr>
          <w:sz w:val="28"/>
        </w:rPr>
      </w:pPr>
      <w:r w:rsidRPr="00171F63">
        <w:rPr>
          <w:sz w:val="28"/>
        </w:rPr>
        <w:t>Директор Топалов Олег Минович.</w:t>
      </w:r>
    </w:p>
    <w:p w:rsidR="00DA2742" w:rsidRPr="00171F63" w:rsidRDefault="00DA2742" w:rsidP="00DA2742">
      <w:pPr>
        <w:pStyle w:val="a3"/>
        <w:jc w:val="both"/>
        <w:rPr>
          <w:sz w:val="28"/>
          <w:lang w:val="en-US"/>
        </w:rPr>
      </w:pPr>
      <w:r w:rsidRPr="00171F63">
        <w:rPr>
          <w:sz w:val="28"/>
          <w:lang w:val="en-US"/>
        </w:rPr>
        <w:t>Тел. 8-0176-73-90-10, 8-0176-73-24-98</w:t>
      </w:r>
    </w:p>
    <w:p w:rsidR="00DA2742" w:rsidRDefault="00DA2742" w:rsidP="00DA2742">
      <w:pPr>
        <w:spacing w:after="200" w:line="276" w:lineRule="auto"/>
        <w:rPr>
          <w:rFonts w:eastAsia="Times New Roman" w:cs="Times New Roman"/>
          <w:b/>
          <w:bCs/>
          <w:caps/>
          <w:color w:val="173772"/>
          <w:sz w:val="36"/>
          <w:szCs w:val="28"/>
          <w:lang w:val="en-US"/>
        </w:rPr>
      </w:pPr>
      <w:r>
        <w:rPr>
          <w:rFonts w:eastAsia="Times New Roman" w:cs="Times New Roman"/>
          <w:b/>
          <w:bCs/>
          <w:caps/>
          <w:color w:val="173772"/>
          <w:sz w:val="36"/>
          <w:szCs w:val="28"/>
          <w:lang w:val="en-US"/>
        </w:rPr>
        <w:br w:type="page"/>
      </w:r>
    </w:p>
    <w:p w:rsidR="00DA2742" w:rsidRPr="00BD546F" w:rsidRDefault="00DA2742" w:rsidP="00DA2742">
      <w:pPr>
        <w:shd w:val="clear" w:color="auto" w:fill="FFFFFF"/>
        <w:spacing w:before="367"/>
        <w:jc w:val="center"/>
        <w:textAlignment w:val="baseline"/>
        <w:outlineLvl w:val="2"/>
        <w:rPr>
          <w:rFonts w:eastAsia="Times New Roman" w:cs="Times New Roman"/>
          <w:b/>
          <w:bCs/>
          <w:caps/>
          <w:color w:val="173772"/>
          <w:sz w:val="36"/>
          <w:szCs w:val="28"/>
          <w:lang w:val="en-US"/>
        </w:rPr>
      </w:pPr>
      <w:r w:rsidRPr="00BD546F">
        <w:rPr>
          <w:rFonts w:eastAsia="Times New Roman" w:cs="Times New Roman"/>
          <w:b/>
          <w:bCs/>
          <w:caps/>
          <w:color w:val="173772"/>
          <w:sz w:val="36"/>
          <w:szCs w:val="28"/>
          <w:lang w:val="en-US"/>
        </w:rPr>
        <w:lastRenderedPageBreak/>
        <w:t>FREE ECONOMIC ZONE MINSK</w:t>
      </w:r>
    </w:p>
    <w:p w:rsidR="00DA2742" w:rsidRPr="00BD546F" w:rsidRDefault="00DA2742" w:rsidP="00DA2742">
      <w:pPr>
        <w:jc w:val="both"/>
        <w:rPr>
          <w:rFonts w:eastAsia="Times New Roman" w:cs="Times New Roman"/>
          <w:sz w:val="28"/>
          <w:szCs w:val="28"/>
          <w:lang w:val="en-US"/>
        </w:rPr>
      </w:pPr>
    </w:p>
    <w:p w:rsidR="00DA2742" w:rsidRPr="00BD546F" w:rsidRDefault="00DA2742" w:rsidP="00DA2742">
      <w:pPr>
        <w:shd w:val="clear" w:color="auto" w:fill="FFFFFF"/>
        <w:ind w:firstLine="709"/>
        <w:jc w:val="both"/>
        <w:textAlignment w:val="baseline"/>
        <w:rPr>
          <w:rFonts w:eastAsia="Times New Roman" w:cs="Times New Roman"/>
          <w:color w:val="000000"/>
          <w:spacing w:val="7"/>
          <w:sz w:val="28"/>
          <w:szCs w:val="28"/>
          <w:lang w:val="en-US"/>
        </w:rPr>
      </w:pPr>
      <w:r w:rsidRPr="00BD546F">
        <w:rPr>
          <w:rFonts w:eastAsia="Times New Roman" w:cs="Times New Roman"/>
          <w:b/>
          <w:bCs/>
          <w:color w:val="000000"/>
          <w:spacing w:val="7"/>
          <w:sz w:val="28"/>
          <w:szCs w:val="28"/>
          <w:lang w:val="en-US"/>
        </w:rPr>
        <w:t>Established in 1998, Free Economic Zone Minsk is one of the most favorable places for industrial production and business in Belarus.</w:t>
      </w:r>
    </w:p>
    <w:p w:rsidR="00DA2742" w:rsidRPr="00BD546F" w:rsidRDefault="00DA2742" w:rsidP="00DA2742">
      <w:pPr>
        <w:shd w:val="clear" w:color="auto" w:fill="FFFFFF"/>
        <w:jc w:val="both"/>
        <w:textAlignment w:val="baseline"/>
        <w:rPr>
          <w:rFonts w:eastAsia="Times New Roman" w:cs="Times New Roman"/>
          <w:color w:val="000000"/>
          <w:spacing w:val="7"/>
          <w:sz w:val="28"/>
          <w:szCs w:val="28"/>
          <w:lang w:val="en-US"/>
        </w:rPr>
      </w:pPr>
      <w:r w:rsidRPr="00BD546F">
        <w:rPr>
          <w:rFonts w:eastAsia="Times New Roman" w:cs="Times New Roman"/>
          <w:color w:val="000000"/>
          <w:spacing w:val="7"/>
          <w:sz w:val="28"/>
          <w:szCs w:val="28"/>
          <w:lang w:val="en-US"/>
        </w:rPr>
        <w:t>Among the </w:t>
      </w:r>
      <w:r w:rsidRPr="00BD546F">
        <w:rPr>
          <w:rFonts w:eastAsia="Times New Roman" w:cs="Times New Roman"/>
          <w:b/>
          <w:bCs/>
          <w:color w:val="000000"/>
          <w:spacing w:val="7"/>
          <w:sz w:val="28"/>
          <w:szCs w:val="28"/>
          <w:lang w:val="en-US"/>
        </w:rPr>
        <w:t>key advantages</w:t>
      </w:r>
      <w:r w:rsidRPr="00BD546F">
        <w:rPr>
          <w:rFonts w:eastAsia="Times New Roman" w:cs="Times New Roman"/>
          <w:color w:val="000000"/>
          <w:spacing w:val="7"/>
          <w:sz w:val="28"/>
          <w:szCs w:val="28"/>
          <w:lang w:val="en-US"/>
        </w:rPr>
        <w:t> is the location in the </w:t>
      </w:r>
      <w:r w:rsidRPr="00BD546F">
        <w:rPr>
          <w:rFonts w:eastAsia="Times New Roman" w:cs="Times New Roman"/>
          <w:b/>
          <w:bCs/>
          <w:color w:val="000000"/>
          <w:spacing w:val="7"/>
          <w:sz w:val="28"/>
          <w:szCs w:val="28"/>
          <w:lang w:val="en-US"/>
        </w:rPr>
        <w:t>central region of the country</w:t>
      </w:r>
      <w:r w:rsidRPr="00BD546F">
        <w:rPr>
          <w:rFonts w:eastAsia="Times New Roman" w:cs="Times New Roman"/>
          <w:color w:val="000000"/>
          <w:spacing w:val="7"/>
          <w:sz w:val="28"/>
          <w:szCs w:val="28"/>
          <w:lang w:val="en-US"/>
        </w:rPr>
        <w:t> at the junction of major </w:t>
      </w:r>
      <w:r w:rsidRPr="00BD546F">
        <w:rPr>
          <w:rFonts w:eastAsia="Times New Roman" w:cs="Times New Roman"/>
          <w:b/>
          <w:bCs/>
          <w:color w:val="000000"/>
          <w:spacing w:val="7"/>
          <w:sz w:val="28"/>
          <w:szCs w:val="28"/>
          <w:lang w:val="en-US"/>
        </w:rPr>
        <w:t>European highways</w:t>
      </w:r>
      <w:r w:rsidRPr="00BD546F">
        <w:rPr>
          <w:rFonts w:eastAsia="Times New Roman" w:cs="Times New Roman"/>
          <w:color w:val="000000"/>
          <w:spacing w:val="7"/>
          <w:sz w:val="28"/>
          <w:szCs w:val="28"/>
          <w:lang w:val="en-US"/>
        </w:rPr>
        <w:t>; economic, transport and logistics, personnel and other </w:t>
      </w:r>
      <w:r w:rsidRPr="00BD546F">
        <w:rPr>
          <w:rFonts w:eastAsia="Times New Roman" w:cs="Times New Roman"/>
          <w:b/>
          <w:bCs/>
          <w:color w:val="000000"/>
          <w:spacing w:val="7"/>
          <w:sz w:val="28"/>
          <w:szCs w:val="28"/>
          <w:lang w:val="en-US"/>
        </w:rPr>
        <w:t>capabilities of the capital city</w:t>
      </w:r>
      <w:r w:rsidRPr="00BD546F">
        <w:rPr>
          <w:rFonts w:eastAsia="Times New Roman" w:cs="Times New Roman"/>
          <w:color w:val="000000"/>
          <w:spacing w:val="7"/>
          <w:sz w:val="28"/>
          <w:szCs w:val="28"/>
          <w:lang w:val="en-US"/>
        </w:rPr>
        <w:t xml:space="preserve">; a </w:t>
      </w:r>
      <w:r w:rsidRPr="00C862DF">
        <w:rPr>
          <w:rFonts w:eastAsia="Times New Roman" w:cs="Times New Roman"/>
          <w:color w:val="000000"/>
          <w:spacing w:val="7"/>
          <w:sz w:val="28"/>
          <w:szCs w:val="28"/>
          <w:lang w:val="en-US"/>
        </w:rPr>
        <w:t>great number</w:t>
      </w:r>
      <w:r w:rsidRPr="00BD546F">
        <w:rPr>
          <w:rFonts w:eastAsia="Times New Roman" w:cs="Times New Roman"/>
          <w:color w:val="000000"/>
          <w:spacing w:val="7"/>
          <w:sz w:val="28"/>
          <w:szCs w:val="28"/>
          <w:lang w:val="en-US"/>
        </w:rPr>
        <w:t xml:space="preserve"> of national and international </w:t>
      </w:r>
      <w:r w:rsidRPr="00BD546F">
        <w:rPr>
          <w:rFonts w:eastAsia="Times New Roman" w:cs="Times New Roman"/>
          <w:b/>
          <w:bCs/>
          <w:color w:val="000000"/>
          <w:spacing w:val="7"/>
          <w:sz w:val="28"/>
          <w:szCs w:val="28"/>
          <w:lang w:val="en-US"/>
        </w:rPr>
        <w:t>business partners</w:t>
      </w:r>
      <w:r w:rsidRPr="00BD546F">
        <w:rPr>
          <w:rFonts w:eastAsia="Times New Roman" w:cs="Times New Roman"/>
          <w:color w:val="000000"/>
          <w:spacing w:val="7"/>
          <w:sz w:val="28"/>
          <w:szCs w:val="28"/>
          <w:lang w:val="en-US"/>
        </w:rPr>
        <w:t>, government </w:t>
      </w:r>
      <w:r w:rsidRPr="00BD546F">
        <w:rPr>
          <w:rFonts w:eastAsia="Times New Roman" w:cs="Times New Roman"/>
          <w:b/>
          <w:bCs/>
          <w:color w:val="000000"/>
          <w:spacing w:val="7"/>
          <w:sz w:val="28"/>
          <w:szCs w:val="28"/>
          <w:lang w:val="en-US"/>
        </w:rPr>
        <w:t>support and preferences</w:t>
      </w:r>
      <w:r w:rsidRPr="00BD546F">
        <w:rPr>
          <w:rFonts w:eastAsia="Times New Roman" w:cs="Times New Roman"/>
          <w:color w:val="000000"/>
          <w:spacing w:val="7"/>
          <w:sz w:val="28"/>
          <w:szCs w:val="28"/>
          <w:lang w:val="en-US"/>
        </w:rPr>
        <w:t>.</w:t>
      </w:r>
    </w:p>
    <w:p w:rsidR="00DA2742" w:rsidRPr="00BD546F" w:rsidRDefault="00DA2742" w:rsidP="00DA2742">
      <w:pPr>
        <w:shd w:val="clear" w:color="auto" w:fill="FFFFFF"/>
        <w:spacing w:before="367" w:after="183"/>
        <w:jc w:val="both"/>
        <w:textAlignment w:val="baseline"/>
        <w:outlineLvl w:val="2"/>
        <w:rPr>
          <w:rFonts w:eastAsia="Times New Roman" w:cs="Times New Roman"/>
          <w:b/>
          <w:bCs/>
          <w:caps/>
          <w:color w:val="173772"/>
          <w:sz w:val="28"/>
          <w:szCs w:val="28"/>
        </w:rPr>
      </w:pPr>
      <w:r w:rsidRPr="00BD546F">
        <w:rPr>
          <w:rFonts w:eastAsia="Times New Roman" w:cs="Times New Roman"/>
          <w:b/>
          <w:bCs/>
          <w:caps/>
          <w:color w:val="173772"/>
          <w:sz w:val="28"/>
          <w:szCs w:val="28"/>
        </w:rPr>
        <w:t>FEZ MINSK: FACTS AND FIGURES</w:t>
      </w:r>
    </w:p>
    <w:p w:rsidR="00DA2742" w:rsidRPr="00BD546F" w:rsidRDefault="00DA2742" w:rsidP="00DA2742">
      <w:pPr>
        <w:numPr>
          <w:ilvl w:val="0"/>
          <w:numId w:val="5"/>
        </w:numPr>
        <w:shd w:val="clear" w:color="auto" w:fill="FFFFFF"/>
        <w:tabs>
          <w:tab w:val="clear" w:pos="720"/>
        </w:tabs>
        <w:ind w:left="268"/>
        <w:jc w:val="both"/>
        <w:textAlignment w:val="baseline"/>
        <w:rPr>
          <w:rFonts w:eastAsia="Times New Roman" w:cs="Times New Roman"/>
          <w:color w:val="000000"/>
          <w:sz w:val="28"/>
          <w:szCs w:val="28"/>
        </w:rPr>
      </w:pPr>
      <w:r w:rsidRPr="00BD546F">
        <w:rPr>
          <w:rFonts w:eastAsia="Times New Roman" w:cs="Times New Roman"/>
          <w:b/>
          <w:bCs/>
          <w:color w:val="000000"/>
          <w:sz w:val="28"/>
          <w:szCs w:val="28"/>
        </w:rPr>
        <w:t>More than 1</w:t>
      </w:r>
      <w:r>
        <w:rPr>
          <w:rFonts w:eastAsia="Times New Roman" w:cs="Times New Roman"/>
          <w:b/>
          <w:bCs/>
          <w:color w:val="000000"/>
          <w:sz w:val="28"/>
          <w:szCs w:val="28"/>
        </w:rPr>
        <w:t>15</w:t>
      </w:r>
      <w:r w:rsidRPr="00BD546F">
        <w:rPr>
          <w:rFonts w:eastAsia="Times New Roman" w:cs="Times New Roman"/>
          <w:b/>
          <w:bCs/>
          <w:color w:val="000000"/>
          <w:sz w:val="28"/>
          <w:szCs w:val="28"/>
        </w:rPr>
        <w:t xml:space="preserve"> resident</w:t>
      </w:r>
      <w:r w:rsidRPr="00BD546F">
        <w:rPr>
          <w:rFonts w:eastAsia="Times New Roman" w:cs="Times New Roman"/>
          <w:color w:val="000000"/>
          <w:sz w:val="28"/>
          <w:szCs w:val="28"/>
        </w:rPr>
        <w:t> companies;</w:t>
      </w:r>
    </w:p>
    <w:p w:rsidR="00DA2742" w:rsidRPr="00BD546F" w:rsidRDefault="00DA2742" w:rsidP="00DA2742">
      <w:pPr>
        <w:numPr>
          <w:ilvl w:val="0"/>
          <w:numId w:val="5"/>
        </w:numPr>
        <w:shd w:val="clear" w:color="auto" w:fill="FFFFFF"/>
        <w:tabs>
          <w:tab w:val="clear" w:pos="720"/>
        </w:tabs>
        <w:ind w:left="268"/>
        <w:jc w:val="both"/>
        <w:textAlignment w:val="baseline"/>
        <w:rPr>
          <w:rFonts w:eastAsia="Times New Roman" w:cs="Times New Roman"/>
          <w:color w:val="000000"/>
          <w:sz w:val="28"/>
          <w:szCs w:val="28"/>
          <w:lang w:val="en-US"/>
        </w:rPr>
      </w:pPr>
      <w:r w:rsidRPr="00171F63">
        <w:rPr>
          <w:rFonts w:eastAsia="Times New Roman" w:cs="Times New Roman"/>
          <w:b/>
          <w:color w:val="000000"/>
          <w:sz w:val="28"/>
          <w:szCs w:val="28"/>
          <w:lang w:val="en-US"/>
        </w:rPr>
        <w:t>42</w:t>
      </w:r>
      <w:r w:rsidRPr="00BD546F">
        <w:rPr>
          <w:rFonts w:eastAsia="Times New Roman" w:cs="Times New Roman"/>
          <w:color w:val="000000"/>
          <w:sz w:val="28"/>
          <w:szCs w:val="28"/>
          <w:lang w:val="en-US"/>
        </w:rPr>
        <w:t> modern plants have been built and reconstructed since the founding of FEZ Minsk;</w:t>
      </w:r>
    </w:p>
    <w:p w:rsidR="00DA2742" w:rsidRPr="00BD546F" w:rsidRDefault="00DA2742" w:rsidP="00DA2742">
      <w:pPr>
        <w:numPr>
          <w:ilvl w:val="0"/>
          <w:numId w:val="5"/>
        </w:numPr>
        <w:shd w:val="clear" w:color="auto" w:fill="FFFFFF"/>
        <w:tabs>
          <w:tab w:val="clear" w:pos="720"/>
        </w:tabs>
        <w:spacing w:after="117"/>
        <w:ind w:left="268"/>
        <w:jc w:val="both"/>
        <w:textAlignment w:val="baseline"/>
        <w:rPr>
          <w:rFonts w:eastAsia="Times New Roman" w:cs="Times New Roman"/>
          <w:color w:val="000000"/>
          <w:sz w:val="28"/>
          <w:szCs w:val="28"/>
          <w:lang w:val="en-US"/>
        </w:rPr>
      </w:pPr>
      <w:r w:rsidRPr="00171F63">
        <w:rPr>
          <w:rFonts w:eastAsia="Times New Roman" w:cs="Times New Roman"/>
          <w:color w:val="000000"/>
          <w:sz w:val="28"/>
          <w:szCs w:val="28"/>
          <w:lang w:val="en-US"/>
        </w:rPr>
        <w:t>1</w:t>
      </w:r>
      <w:r w:rsidRPr="00A27B1E">
        <w:rPr>
          <w:rFonts w:eastAsia="Times New Roman" w:cs="Times New Roman"/>
          <w:color w:val="000000"/>
          <w:sz w:val="28"/>
          <w:szCs w:val="28"/>
          <w:lang w:val="en-US"/>
        </w:rPr>
        <w:t>0</w:t>
      </w:r>
      <w:r w:rsidRPr="00BD546F">
        <w:rPr>
          <w:rFonts w:eastAsia="Times New Roman" w:cs="Times New Roman"/>
          <w:color w:val="000000"/>
          <w:sz w:val="28"/>
          <w:szCs w:val="28"/>
          <w:lang w:val="en-US"/>
        </w:rPr>
        <w:t xml:space="preserve"> enterprises are under construction; </w:t>
      </w:r>
      <w:r w:rsidRPr="00A27B1E">
        <w:rPr>
          <w:rFonts w:eastAsia="Times New Roman" w:cs="Times New Roman"/>
          <w:color w:val="000000"/>
          <w:sz w:val="28"/>
          <w:szCs w:val="28"/>
          <w:lang w:val="en-US"/>
        </w:rPr>
        <w:t>1</w:t>
      </w:r>
      <w:r w:rsidRPr="00171F63">
        <w:rPr>
          <w:rFonts w:eastAsia="Times New Roman" w:cs="Times New Roman"/>
          <w:color w:val="000000"/>
          <w:sz w:val="28"/>
          <w:szCs w:val="28"/>
          <w:lang w:val="en-US"/>
        </w:rPr>
        <w:t>4</w:t>
      </w:r>
      <w:r w:rsidRPr="00BD546F">
        <w:rPr>
          <w:rFonts w:eastAsia="Times New Roman" w:cs="Times New Roman"/>
          <w:color w:val="000000"/>
          <w:sz w:val="28"/>
          <w:szCs w:val="28"/>
          <w:lang w:val="en-US"/>
        </w:rPr>
        <w:t xml:space="preserve"> more are at the design stage;</w:t>
      </w:r>
    </w:p>
    <w:p w:rsidR="00DA2742" w:rsidRPr="00BD546F" w:rsidRDefault="00DA2742" w:rsidP="00DA2742">
      <w:pPr>
        <w:numPr>
          <w:ilvl w:val="0"/>
          <w:numId w:val="5"/>
        </w:numPr>
        <w:shd w:val="clear" w:color="auto" w:fill="FFFFFF"/>
        <w:tabs>
          <w:tab w:val="clear" w:pos="720"/>
        </w:tabs>
        <w:ind w:left="268"/>
        <w:jc w:val="both"/>
        <w:textAlignment w:val="baseline"/>
        <w:rPr>
          <w:rFonts w:eastAsia="Times New Roman" w:cs="Times New Roman"/>
          <w:color w:val="000000"/>
          <w:sz w:val="28"/>
          <w:szCs w:val="28"/>
          <w:lang w:val="en-US"/>
        </w:rPr>
      </w:pPr>
      <w:r w:rsidRPr="00BD546F">
        <w:rPr>
          <w:rFonts w:eastAsia="Times New Roman" w:cs="Times New Roman"/>
          <w:color w:val="000000"/>
          <w:sz w:val="28"/>
          <w:szCs w:val="28"/>
          <w:lang w:val="en-US"/>
        </w:rPr>
        <w:t>companies from </w:t>
      </w:r>
      <w:r w:rsidRPr="00BD546F">
        <w:rPr>
          <w:rFonts w:eastAsia="Times New Roman" w:cs="Times New Roman"/>
          <w:b/>
          <w:bCs/>
          <w:color w:val="000000"/>
          <w:sz w:val="28"/>
          <w:szCs w:val="28"/>
          <w:lang w:val="en-US"/>
        </w:rPr>
        <w:t>2</w:t>
      </w:r>
      <w:r w:rsidRPr="00171F63">
        <w:rPr>
          <w:rFonts w:eastAsia="Times New Roman" w:cs="Times New Roman"/>
          <w:b/>
          <w:bCs/>
          <w:color w:val="000000"/>
          <w:sz w:val="28"/>
          <w:szCs w:val="28"/>
          <w:lang w:val="en-US"/>
        </w:rPr>
        <w:t>1</w:t>
      </w:r>
      <w:r w:rsidRPr="00BD546F">
        <w:rPr>
          <w:rFonts w:eastAsia="Times New Roman" w:cs="Times New Roman"/>
          <w:b/>
          <w:bCs/>
          <w:color w:val="000000"/>
          <w:sz w:val="28"/>
          <w:szCs w:val="28"/>
          <w:lang w:val="en-US"/>
        </w:rPr>
        <w:t xml:space="preserve"> countries</w:t>
      </w:r>
      <w:r w:rsidRPr="00BD546F">
        <w:rPr>
          <w:rFonts w:eastAsia="Times New Roman" w:cs="Times New Roman"/>
          <w:color w:val="000000"/>
          <w:sz w:val="28"/>
          <w:szCs w:val="28"/>
          <w:lang w:val="en-US"/>
        </w:rPr>
        <w:t> have already invested in business in FEZ Minsk: major </w:t>
      </w:r>
      <w:r w:rsidRPr="00BD546F">
        <w:rPr>
          <w:rFonts w:eastAsia="Times New Roman" w:cs="Times New Roman"/>
          <w:b/>
          <w:bCs/>
          <w:color w:val="000000"/>
          <w:sz w:val="28"/>
          <w:szCs w:val="28"/>
          <w:lang w:val="en-US"/>
        </w:rPr>
        <w:t>countries-investors</w:t>
      </w:r>
      <w:r w:rsidRPr="00BD546F">
        <w:rPr>
          <w:rFonts w:eastAsia="Times New Roman" w:cs="Times New Roman"/>
          <w:color w:val="000000"/>
          <w:sz w:val="28"/>
          <w:szCs w:val="28"/>
          <w:lang w:val="en-US"/>
        </w:rPr>
        <w:t> include Russia, Cyprus, the UK, Germany, Estonia, Latvia, and the USA;</w:t>
      </w:r>
    </w:p>
    <w:p w:rsidR="00DA2742" w:rsidRPr="00BD546F" w:rsidRDefault="00DA2742" w:rsidP="00DA2742">
      <w:pPr>
        <w:numPr>
          <w:ilvl w:val="0"/>
          <w:numId w:val="5"/>
        </w:numPr>
        <w:shd w:val="clear" w:color="auto" w:fill="FFFFFF"/>
        <w:tabs>
          <w:tab w:val="clear" w:pos="720"/>
        </w:tabs>
        <w:ind w:left="268"/>
        <w:jc w:val="both"/>
        <w:textAlignment w:val="baseline"/>
        <w:rPr>
          <w:rFonts w:eastAsia="Times New Roman" w:cs="Times New Roman"/>
          <w:color w:val="000000"/>
          <w:sz w:val="28"/>
          <w:szCs w:val="28"/>
          <w:lang w:val="en-US"/>
        </w:rPr>
      </w:pPr>
      <w:r w:rsidRPr="00BD546F">
        <w:rPr>
          <w:rFonts w:eastAsia="Times New Roman" w:cs="Times New Roman"/>
          <w:color w:val="000000"/>
          <w:sz w:val="28"/>
          <w:szCs w:val="28"/>
          <w:lang w:val="en-US"/>
        </w:rPr>
        <w:t>Products manufactured in FEZ Minsk are exported to </w:t>
      </w:r>
      <w:r w:rsidRPr="00BD546F">
        <w:rPr>
          <w:rFonts w:eastAsia="Times New Roman" w:cs="Times New Roman"/>
          <w:b/>
          <w:bCs/>
          <w:color w:val="000000"/>
          <w:sz w:val="28"/>
          <w:szCs w:val="28"/>
          <w:lang w:val="en-US"/>
        </w:rPr>
        <w:t>65 countries</w:t>
      </w:r>
      <w:r w:rsidRPr="00BD546F">
        <w:rPr>
          <w:rFonts w:eastAsia="Times New Roman" w:cs="Times New Roman"/>
          <w:color w:val="000000"/>
          <w:sz w:val="28"/>
          <w:szCs w:val="28"/>
          <w:lang w:val="en-US"/>
        </w:rPr>
        <w:t>.</w:t>
      </w:r>
    </w:p>
    <w:p w:rsidR="00DA2742" w:rsidRPr="00BD546F" w:rsidRDefault="00DA2742" w:rsidP="00DA2742">
      <w:pPr>
        <w:shd w:val="clear" w:color="auto" w:fill="FFFFFF"/>
        <w:spacing w:before="367" w:after="183"/>
        <w:jc w:val="both"/>
        <w:textAlignment w:val="baseline"/>
        <w:outlineLvl w:val="2"/>
        <w:rPr>
          <w:rFonts w:eastAsia="Times New Roman" w:cs="Times New Roman"/>
          <w:b/>
          <w:bCs/>
          <w:caps/>
          <w:color w:val="173772"/>
          <w:sz w:val="28"/>
          <w:szCs w:val="28"/>
          <w:lang w:val="en-US"/>
        </w:rPr>
      </w:pPr>
      <w:r w:rsidRPr="00BD546F">
        <w:rPr>
          <w:rFonts w:eastAsia="Times New Roman" w:cs="Times New Roman"/>
          <w:b/>
          <w:bCs/>
          <w:caps/>
          <w:color w:val="173772"/>
          <w:sz w:val="28"/>
          <w:szCs w:val="28"/>
          <w:lang w:val="en-US"/>
        </w:rPr>
        <w:t>HISTORY AND PROJECTS</w:t>
      </w:r>
    </w:p>
    <w:p w:rsidR="00DA2742" w:rsidRPr="00BD546F" w:rsidRDefault="00DA2742" w:rsidP="00DA2742">
      <w:pPr>
        <w:shd w:val="clear" w:color="auto" w:fill="FFFFFF"/>
        <w:ind w:firstLine="709"/>
        <w:jc w:val="both"/>
        <w:textAlignment w:val="baseline"/>
        <w:rPr>
          <w:rFonts w:eastAsia="Times New Roman" w:cs="Times New Roman"/>
          <w:color w:val="000000"/>
          <w:spacing w:val="7"/>
          <w:sz w:val="28"/>
          <w:szCs w:val="28"/>
          <w:lang w:val="en-US"/>
        </w:rPr>
      </w:pPr>
      <w:r w:rsidRPr="00BD546F">
        <w:rPr>
          <w:rFonts w:eastAsia="Times New Roman" w:cs="Times New Roman"/>
          <w:b/>
          <w:bCs/>
          <w:color w:val="000000"/>
          <w:spacing w:val="7"/>
          <w:sz w:val="28"/>
          <w:szCs w:val="28"/>
          <w:lang w:val="en-US"/>
        </w:rPr>
        <w:t>Free Economic Zone Minsk</w:t>
      </w:r>
      <w:r w:rsidRPr="00BD546F">
        <w:rPr>
          <w:rFonts w:eastAsia="Times New Roman" w:cs="Times New Roman"/>
          <w:color w:val="000000"/>
          <w:spacing w:val="7"/>
          <w:sz w:val="28"/>
          <w:szCs w:val="28"/>
          <w:lang w:val="en-US"/>
        </w:rPr>
        <w:t>, the place for profitable investment, development of manufacturing facilities based on new and high technologies, was formally launched on 2 March 1998.</w:t>
      </w:r>
    </w:p>
    <w:p w:rsidR="00DA2742" w:rsidRPr="00BD546F" w:rsidRDefault="00DA2742" w:rsidP="00DA2742">
      <w:pPr>
        <w:shd w:val="clear" w:color="auto" w:fill="FFFFFF"/>
        <w:ind w:firstLine="709"/>
        <w:jc w:val="both"/>
        <w:textAlignment w:val="baseline"/>
        <w:rPr>
          <w:rFonts w:eastAsia="Times New Roman" w:cs="Times New Roman"/>
          <w:color w:val="000000"/>
          <w:spacing w:val="7"/>
          <w:sz w:val="28"/>
          <w:szCs w:val="28"/>
          <w:lang w:val="en-US"/>
        </w:rPr>
      </w:pPr>
      <w:r w:rsidRPr="00BD546F">
        <w:rPr>
          <w:rFonts w:eastAsia="Times New Roman" w:cs="Times New Roman"/>
          <w:color w:val="000000"/>
          <w:spacing w:val="7"/>
          <w:sz w:val="28"/>
          <w:szCs w:val="28"/>
          <w:lang w:val="en-US"/>
        </w:rPr>
        <w:t>Back then its area was 1390 hectares. Today </w:t>
      </w:r>
      <w:r w:rsidRPr="00BD546F">
        <w:rPr>
          <w:rFonts w:eastAsia="Times New Roman" w:cs="Times New Roman"/>
          <w:b/>
          <w:bCs/>
          <w:color w:val="000000"/>
          <w:spacing w:val="7"/>
          <w:sz w:val="28"/>
          <w:szCs w:val="28"/>
          <w:lang w:val="en-US"/>
        </w:rPr>
        <w:t>FEZ Minsk</w:t>
      </w:r>
      <w:r w:rsidRPr="00BD546F">
        <w:rPr>
          <w:rFonts w:eastAsia="Times New Roman" w:cs="Times New Roman"/>
          <w:color w:val="000000"/>
          <w:spacing w:val="7"/>
          <w:sz w:val="28"/>
          <w:szCs w:val="28"/>
          <w:lang w:val="en-US"/>
        </w:rPr>
        <w:t> occupies more than 2</w:t>
      </w:r>
      <w:r w:rsidRPr="00171F63">
        <w:rPr>
          <w:rFonts w:eastAsia="Times New Roman" w:cs="Times New Roman"/>
          <w:color w:val="000000"/>
          <w:spacing w:val="7"/>
          <w:sz w:val="28"/>
          <w:szCs w:val="28"/>
          <w:lang w:val="en-US"/>
        </w:rPr>
        <w:t>790</w:t>
      </w:r>
      <w:r w:rsidRPr="00BD546F">
        <w:rPr>
          <w:rFonts w:eastAsia="Times New Roman" w:cs="Times New Roman"/>
          <w:color w:val="000000"/>
          <w:spacing w:val="7"/>
          <w:sz w:val="28"/>
          <w:szCs w:val="28"/>
          <w:lang w:val="en-US"/>
        </w:rPr>
        <w:t xml:space="preserve"> hectares: about 1,000 hectares are within Minsk and 1</w:t>
      </w:r>
      <w:r w:rsidRPr="00171F63">
        <w:rPr>
          <w:rFonts w:eastAsia="Times New Roman" w:cs="Times New Roman"/>
          <w:color w:val="000000"/>
          <w:spacing w:val="7"/>
          <w:sz w:val="28"/>
          <w:szCs w:val="28"/>
          <w:lang w:val="en-US"/>
        </w:rPr>
        <w:t>7</w:t>
      </w:r>
      <w:r w:rsidRPr="00BD546F">
        <w:rPr>
          <w:rFonts w:eastAsia="Times New Roman" w:cs="Times New Roman"/>
          <w:color w:val="000000"/>
          <w:spacing w:val="7"/>
          <w:sz w:val="28"/>
          <w:szCs w:val="28"/>
          <w:lang w:val="en-US"/>
        </w:rPr>
        <w:t>00 hectares are in Minsk Oblast (including the sites in the major cities as Molodechno, Borisov and also in Minsk, Smolevichi, Molodechno, Borisov and Dzerzhinsk districts).</w:t>
      </w:r>
    </w:p>
    <w:p w:rsidR="00DA2742" w:rsidRPr="00BD546F" w:rsidRDefault="00DA2742" w:rsidP="00DA2742">
      <w:pPr>
        <w:shd w:val="clear" w:color="auto" w:fill="FFFFFF"/>
        <w:ind w:firstLine="709"/>
        <w:jc w:val="both"/>
        <w:textAlignment w:val="baseline"/>
        <w:rPr>
          <w:rFonts w:eastAsia="Times New Roman" w:cs="Times New Roman"/>
          <w:color w:val="000000"/>
          <w:spacing w:val="7"/>
          <w:sz w:val="28"/>
          <w:szCs w:val="28"/>
          <w:lang w:val="en-US"/>
        </w:rPr>
      </w:pPr>
      <w:r w:rsidRPr="00BD546F">
        <w:rPr>
          <w:rFonts w:eastAsia="Times New Roman" w:cs="Times New Roman"/>
          <w:color w:val="000000"/>
          <w:spacing w:val="7"/>
          <w:sz w:val="28"/>
          <w:szCs w:val="28"/>
          <w:lang w:val="en-US"/>
        </w:rPr>
        <w:t xml:space="preserve">FEZ Minsk has a convenient geographic location </w:t>
      </w:r>
      <w:r>
        <w:rPr>
          <w:rFonts w:eastAsia="Times New Roman" w:cs="Times New Roman"/>
          <w:color w:val="000000"/>
          <w:spacing w:val="7"/>
          <w:sz w:val="28"/>
          <w:szCs w:val="28"/>
          <w:lang w:val="en-US"/>
        </w:rPr>
        <w:t>near</w:t>
      </w:r>
      <w:r w:rsidRPr="00BD546F">
        <w:rPr>
          <w:rFonts w:eastAsia="Times New Roman" w:cs="Times New Roman"/>
          <w:color w:val="000000"/>
          <w:spacing w:val="7"/>
          <w:sz w:val="28"/>
          <w:szCs w:val="28"/>
          <w:lang w:val="en-US"/>
        </w:rPr>
        <w:t xml:space="preserve"> the </w:t>
      </w:r>
      <w:r w:rsidRPr="00BD546F">
        <w:rPr>
          <w:rFonts w:eastAsia="Times New Roman" w:cs="Times New Roman"/>
          <w:b/>
          <w:bCs/>
          <w:color w:val="000000"/>
          <w:spacing w:val="7"/>
          <w:sz w:val="28"/>
          <w:szCs w:val="28"/>
          <w:lang w:val="en-US"/>
        </w:rPr>
        <w:t>Minsk ring road</w:t>
      </w:r>
      <w:r w:rsidRPr="00BD546F">
        <w:rPr>
          <w:rFonts w:eastAsia="Times New Roman" w:cs="Times New Roman"/>
          <w:color w:val="000000"/>
          <w:spacing w:val="7"/>
          <w:sz w:val="28"/>
          <w:szCs w:val="28"/>
          <w:lang w:val="en-US"/>
        </w:rPr>
        <w:t> and </w:t>
      </w:r>
      <w:r w:rsidRPr="00BD546F">
        <w:rPr>
          <w:rFonts w:eastAsia="Times New Roman" w:cs="Times New Roman"/>
          <w:b/>
          <w:bCs/>
          <w:color w:val="000000"/>
          <w:spacing w:val="7"/>
          <w:sz w:val="28"/>
          <w:szCs w:val="28"/>
          <w:lang w:val="en-US"/>
        </w:rPr>
        <w:t>European transport corridor No.2</w:t>
      </w:r>
      <w:r w:rsidRPr="00BD546F">
        <w:rPr>
          <w:rFonts w:eastAsia="Times New Roman" w:cs="Times New Roman"/>
          <w:color w:val="000000"/>
          <w:spacing w:val="7"/>
          <w:sz w:val="28"/>
          <w:szCs w:val="28"/>
          <w:lang w:val="en-US"/>
        </w:rPr>
        <w:t> (Berlin – Warsaw – Minsk – Moscow).</w:t>
      </w:r>
    </w:p>
    <w:p w:rsidR="00DA2742" w:rsidRPr="00BD546F" w:rsidRDefault="00DA2742" w:rsidP="00DA2742">
      <w:pPr>
        <w:shd w:val="clear" w:color="auto" w:fill="FFFFFF"/>
        <w:spacing w:after="234"/>
        <w:ind w:firstLine="709"/>
        <w:jc w:val="both"/>
        <w:textAlignment w:val="baseline"/>
        <w:rPr>
          <w:rFonts w:eastAsia="Times New Roman" w:cs="Times New Roman"/>
          <w:color w:val="000000"/>
          <w:spacing w:val="7"/>
          <w:sz w:val="28"/>
          <w:szCs w:val="28"/>
          <w:lang w:val="en-US"/>
        </w:rPr>
      </w:pPr>
      <w:r w:rsidRPr="00BD546F">
        <w:rPr>
          <w:rFonts w:eastAsia="Times New Roman" w:cs="Times New Roman"/>
          <w:color w:val="000000"/>
          <w:spacing w:val="7"/>
          <w:sz w:val="28"/>
          <w:szCs w:val="28"/>
          <w:lang w:val="en-US"/>
        </w:rPr>
        <w:t xml:space="preserve">New up-to-date enterprises have been built and the old industrial facilities have been revamped and modernized. Currently, FEZ Minsk is a big industrial park comprised of </w:t>
      </w:r>
      <w:r>
        <w:rPr>
          <w:rFonts w:eastAsia="Times New Roman" w:cs="Times New Roman"/>
          <w:color w:val="000000"/>
          <w:spacing w:val="7"/>
          <w:sz w:val="28"/>
          <w:szCs w:val="28"/>
          <w:lang w:val="en-US"/>
        </w:rPr>
        <w:t>factories</w:t>
      </w:r>
      <w:r w:rsidRPr="00BD546F">
        <w:rPr>
          <w:rFonts w:eastAsia="Times New Roman" w:cs="Times New Roman"/>
          <w:color w:val="000000"/>
          <w:spacing w:val="7"/>
          <w:sz w:val="28"/>
          <w:szCs w:val="28"/>
          <w:lang w:val="en-US"/>
        </w:rPr>
        <w:t xml:space="preserve">, streets and </w:t>
      </w:r>
      <w:r>
        <w:rPr>
          <w:rFonts w:eastAsia="Times New Roman" w:cs="Times New Roman"/>
          <w:color w:val="000000"/>
          <w:spacing w:val="7"/>
          <w:sz w:val="28"/>
          <w:szCs w:val="28"/>
          <w:lang w:val="en-US"/>
        </w:rPr>
        <w:t>roads</w:t>
      </w:r>
      <w:r w:rsidRPr="00BD546F">
        <w:rPr>
          <w:rFonts w:eastAsia="Times New Roman" w:cs="Times New Roman"/>
          <w:color w:val="000000"/>
          <w:spacing w:val="7"/>
          <w:sz w:val="28"/>
          <w:szCs w:val="28"/>
          <w:lang w:val="en-US"/>
        </w:rPr>
        <w:t xml:space="preserve">, </w:t>
      </w:r>
      <w:r w:rsidRPr="00C862DF">
        <w:rPr>
          <w:rFonts w:eastAsia="Times New Roman" w:cs="Times New Roman"/>
          <w:color w:val="000000"/>
          <w:spacing w:val="7"/>
          <w:sz w:val="28"/>
          <w:szCs w:val="28"/>
          <w:lang w:val="en-US"/>
        </w:rPr>
        <w:t>well-developed engineering and transport infrastructure</w:t>
      </w:r>
      <w:r w:rsidRPr="00BD546F">
        <w:rPr>
          <w:rFonts w:eastAsia="Times New Roman" w:cs="Times New Roman"/>
          <w:color w:val="000000"/>
          <w:spacing w:val="7"/>
          <w:sz w:val="28"/>
          <w:szCs w:val="28"/>
          <w:lang w:val="en-US"/>
        </w:rPr>
        <w:t>.</w:t>
      </w:r>
    </w:p>
    <w:p w:rsidR="00DA2742" w:rsidRPr="00BD546F" w:rsidRDefault="00DA2742" w:rsidP="00DA2742">
      <w:pPr>
        <w:shd w:val="clear" w:color="auto" w:fill="FFFFFF"/>
        <w:jc w:val="both"/>
        <w:textAlignment w:val="baseline"/>
        <w:rPr>
          <w:rFonts w:eastAsia="Times New Roman" w:cs="Times New Roman"/>
          <w:color w:val="000000"/>
          <w:spacing w:val="7"/>
          <w:sz w:val="28"/>
          <w:szCs w:val="28"/>
        </w:rPr>
      </w:pPr>
      <w:r w:rsidRPr="00BD546F">
        <w:rPr>
          <w:rFonts w:eastAsia="Times New Roman" w:cs="Times New Roman"/>
          <w:b/>
          <w:bCs/>
          <w:color w:val="000000"/>
          <w:spacing w:val="7"/>
          <w:sz w:val="28"/>
          <w:szCs w:val="28"/>
        </w:rPr>
        <w:t>Key lines of business:</w:t>
      </w:r>
    </w:p>
    <w:p w:rsidR="00DA2742" w:rsidRPr="00BD546F" w:rsidRDefault="00DA2742" w:rsidP="00DA2742">
      <w:pPr>
        <w:numPr>
          <w:ilvl w:val="0"/>
          <w:numId w:val="6"/>
        </w:numPr>
        <w:shd w:val="clear" w:color="auto" w:fill="FFFFFF"/>
        <w:tabs>
          <w:tab w:val="clear" w:pos="720"/>
        </w:tabs>
        <w:spacing w:after="117"/>
        <w:ind w:left="268"/>
        <w:jc w:val="both"/>
        <w:textAlignment w:val="baseline"/>
        <w:rPr>
          <w:rFonts w:eastAsia="Times New Roman" w:cs="Times New Roman"/>
          <w:color w:val="000000"/>
          <w:sz w:val="28"/>
          <w:szCs w:val="28"/>
        </w:rPr>
      </w:pPr>
      <w:r w:rsidRPr="00BD546F">
        <w:rPr>
          <w:rFonts w:eastAsia="Times New Roman" w:cs="Times New Roman"/>
          <w:color w:val="000000"/>
          <w:sz w:val="28"/>
          <w:szCs w:val="28"/>
        </w:rPr>
        <w:t>mechanical engineering;</w:t>
      </w:r>
    </w:p>
    <w:p w:rsidR="00DA2742" w:rsidRPr="00BD546F" w:rsidRDefault="00DA2742" w:rsidP="00DA2742">
      <w:pPr>
        <w:numPr>
          <w:ilvl w:val="0"/>
          <w:numId w:val="6"/>
        </w:numPr>
        <w:shd w:val="clear" w:color="auto" w:fill="FFFFFF"/>
        <w:tabs>
          <w:tab w:val="clear" w:pos="720"/>
        </w:tabs>
        <w:spacing w:after="117"/>
        <w:ind w:left="268"/>
        <w:jc w:val="both"/>
        <w:textAlignment w:val="baseline"/>
        <w:rPr>
          <w:rFonts w:eastAsia="Times New Roman" w:cs="Times New Roman"/>
          <w:color w:val="000000"/>
          <w:sz w:val="28"/>
          <w:szCs w:val="28"/>
        </w:rPr>
      </w:pPr>
      <w:r w:rsidRPr="00BD546F">
        <w:rPr>
          <w:rFonts w:eastAsia="Times New Roman" w:cs="Times New Roman"/>
          <w:color w:val="000000"/>
          <w:sz w:val="28"/>
          <w:szCs w:val="28"/>
        </w:rPr>
        <w:t>metal working;</w:t>
      </w:r>
    </w:p>
    <w:p w:rsidR="00DA2742" w:rsidRPr="00BD546F" w:rsidRDefault="00DA2742" w:rsidP="00DA2742">
      <w:pPr>
        <w:numPr>
          <w:ilvl w:val="0"/>
          <w:numId w:val="6"/>
        </w:numPr>
        <w:shd w:val="clear" w:color="auto" w:fill="FFFFFF"/>
        <w:tabs>
          <w:tab w:val="clear" w:pos="720"/>
        </w:tabs>
        <w:spacing w:after="117"/>
        <w:ind w:left="268"/>
        <w:jc w:val="both"/>
        <w:textAlignment w:val="baseline"/>
        <w:rPr>
          <w:rFonts w:eastAsia="Times New Roman" w:cs="Times New Roman"/>
          <w:color w:val="000000"/>
          <w:sz w:val="28"/>
          <w:szCs w:val="28"/>
        </w:rPr>
      </w:pPr>
      <w:r w:rsidRPr="00BD546F">
        <w:rPr>
          <w:rFonts w:eastAsia="Times New Roman" w:cs="Times New Roman"/>
          <w:color w:val="000000"/>
          <w:sz w:val="28"/>
          <w:szCs w:val="28"/>
        </w:rPr>
        <w:t>cable industry;</w:t>
      </w:r>
    </w:p>
    <w:p w:rsidR="00DA2742" w:rsidRPr="00BD546F" w:rsidRDefault="00DA2742" w:rsidP="00DA2742">
      <w:pPr>
        <w:numPr>
          <w:ilvl w:val="0"/>
          <w:numId w:val="6"/>
        </w:numPr>
        <w:shd w:val="clear" w:color="auto" w:fill="FFFFFF"/>
        <w:tabs>
          <w:tab w:val="clear" w:pos="720"/>
        </w:tabs>
        <w:spacing w:after="117"/>
        <w:ind w:left="268"/>
        <w:jc w:val="both"/>
        <w:textAlignment w:val="baseline"/>
        <w:rPr>
          <w:rFonts w:eastAsia="Times New Roman" w:cs="Times New Roman"/>
          <w:color w:val="000000"/>
          <w:sz w:val="28"/>
          <w:szCs w:val="28"/>
        </w:rPr>
      </w:pPr>
      <w:r w:rsidRPr="00BD546F">
        <w:rPr>
          <w:rFonts w:eastAsia="Times New Roman" w:cs="Times New Roman"/>
          <w:color w:val="000000"/>
          <w:sz w:val="28"/>
          <w:szCs w:val="28"/>
        </w:rPr>
        <w:t>chemical and petrochemical industry;</w:t>
      </w:r>
    </w:p>
    <w:p w:rsidR="00DA2742" w:rsidRPr="00BD546F" w:rsidRDefault="00DA2742" w:rsidP="00DA2742">
      <w:pPr>
        <w:numPr>
          <w:ilvl w:val="0"/>
          <w:numId w:val="6"/>
        </w:numPr>
        <w:shd w:val="clear" w:color="auto" w:fill="FFFFFF"/>
        <w:tabs>
          <w:tab w:val="clear" w:pos="720"/>
        </w:tabs>
        <w:spacing w:after="117"/>
        <w:ind w:left="268"/>
        <w:jc w:val="both"/>
        <w:textAlignment w:val="baseline"/>
        <w:rPr>
          <w:rFonts w:eastAsia="Times New Roman" w:cs="Times New Roman"/>
          <w:color w:val="000000"/>
          <w:sz w:val="28"/>
          <w:szCs w:val="28"/>
        </w:rPr>
      </w:pPr>
      <w:r w:rsidRPr="00BD546F">
        <w:rPr>
          <w:rFonts w:eastAsia="Times New Roman" w:cs="Times New Roman"/>
          <w:color w:val="000000"/>
          <w:sz w:val="28"/>
          <w:szCs w:val="28"/>
        </w:rPr>
        <w:t>woodworking;</w:t>
      </w:r>
    </w:p>
    <w:p w:rsidR="00DA2742" w:rsidRPr="00BD546F" w:rsidRDefault="00DA2742" w:rsidP="00DA2742">
      <w:pPr>
        <w:numPr>
          <w:ilvl w:val="0"/>
          <w:numId w:val="6"/>
        </w:numPr>
        <w:shd w:val="clear" w:color="auto" w:fill="FFFFFF"/>
        <w:tabs>
          <w:tab w:val="clear" w:pos="720"/>
        </w:tabs>
        <w:spacing w:after="117"/>
        <w:ind w:left="268"/>
        <w:jc w:val="both"/>
        <w:textAlignment w:val="baseline"/>
        <w:rPr>
          <w:rFonts w:eastAsia="Times New Roman" w:cs="Times New Roman"/>
          <w:color w:val="000000"/>
          <w:sz w:val="28"/>
          <w:szCs w:val="28"/>
        </w:rPr>
      </w:pPr>
      <w:r w:rsidRPr="00BD546F">
        <w:rPr>
          <w:rFonts w:eastAsia="Times New Roman" w:cs="Times New Roman"/>
          <w:color w:val="000000"/>
          <w:sz w:val="28"/>
          <w:szCs w:val="28"/>
        </w:rPr>
        <w:lastRenderedPageBreak/>
        <w:t xml:space="preserve">production of </w:t>
      </w:r>
      <w:r>
        <w:rPr>
          <w:rFonts w:eastAsia="Times New Roman" w:cs="Times New Roman"/>
          <w:color w:val="000000"/>
          <w:sz w:val="28"/>
          <w:szCs w:val="28"/>
          <w:lang w:val="en-US"/>
        </w:rPr>
        <w:t>building</w:t>
      </w:r>
      <w:r w:rsidRPr="00BD546F">
        <w:rPr>
          <w:rFonts w:eastAsia="Times New Roman" w:cs="Times New Roman"/>
          <w:color w:val="000000"/>
          <w:sz w:val="28"/>
          <w:szCs w:val="28"/>
        </w:rPr>
        <w:t xml:space="preserve"> materials;</w:t>
      </w:r>
    </w:p>
    <w:p w:rsidR="00DA2742" w:rsidRPr="00BD546F" w:rsidRDefault="00DA2742" w:rsidP="00DA2742">
      <w:pPr>
        <w:numPr>
          <w:ilvl w:val="0"/>
          <w:numId w:val="6"/>
        </w:numPr>
        <w:shd w:val="clear" w:color="auto" w:fill="FFFFFF"/>
        <w:tabs>
          <w:tab w:val="clear" w:pos="720"/>
        </w:tabs>
        <w:spacing w:after="117"/>
        <w:ind w:left="268"/>
        <w:jc w:val="both"/>
        <w:textAlignment w:val="baseline"/>
        <w:rPr>
          <w:rFonts w:eastAsia="Times New Roman" w:cs="Times New Roman"/>
          <w:color w:val="000000"/>
          <w:sz w:val="28"/>
          <w:szCs w:val="28"/>
        </w:rPr>
      </w:pPr>
      <w:r w:rsidRPr="00BD546F">
        <w:rPr>
          <w:rFonts w:eastAsia="Times New Roman" w:cs="Times New Roman"/>
          <w:color w:val="000000"/>
          <w:sz w:val="28"/>
          <w:szCs w:val="28"/>
        </w:rPr>
        <w:t>pharmaceutics;</w:t>
      </w:r>
    </w:p>
    <w:p w:rsidR="00DA2742" w:rsidRPr="00BD546F" w:rsidRDefault="00DA2742" w:rsidP="00DA2742">
      <w:pPr>
        <w:numPr>
          <w:ilvl w:val="0"/>
          <w:numId w:val="6"/>
        </w:numPr>
        <w:shd w:val="clear" w:color="auto" w:fill="FFFFFF"/>
        <w:tabs>
          <w:tab w:val="clear" w:pos="720"/>
        </w:tabs>
        <w:spacing w:after="117"/>
        <w:ind w:left="268"/>
        <w:jc w:val="both"/>
        <w:textAlignment w:val="baseline"/>
        <w:rPr>
          <w:rFonts w:eastAsia="Times New Roman" w:cs="Times New Roman"/>
          <w:color w:val="000000"/>
          <w:sz w:val="28"/>
          <w:szCs w:val="28"/>
        </w:rPr>
      </w:pPr>
      <w:r w:rsidRPr="00BD546F">
        <w:rPr>
          <w:rFonts w:eastAsia="Times New Roman" w:cs="Times New Roman"/>
          <w:color w:val="000000"/>
          <w:sz w:val="28"/>
          <w:szCs w:val="28"/>
        </w:rPr>
        <w:t>logistics.</w:t>
      </w:r>
    </w:p>
    <w:p w:rsidR="00DA2742" w:rsidRPr="00BD546F" w:rsidRDefault="00DA2742" w:rsidP="00DA2742">
      <w:pPr>
        <w:shd w:val="clear" w:color="auto" w:fill="FFFFFF"/>
        <w:jc w:val="both"/>
        <w:textAlignment w:val="baseline"/>
        <w:rPr>
          <w:rFonts w:eastAsia="Times New Roman" w:cs="Times New Roman"/>
          <w:color w:val="000000"/>
          <w:spacing w:val="7"/>
          <w:sz w:val="28"/>
          <w:szCs w:val="28"/>
        </w:rPr>
      </w:pPr>
      <w:r w:rsidRPr="00BD546F">
        <w:rPr>
          <w:rFonts w:eastAsia="Times New Roman" w:cs="Times New Roman"/>
          <w:b/>
          <w:bCs/>
          <w:color w:val="000000"/>
          <w:spacing w:val="7"/>
          <w:sz w:val="28"/>
          <w:szCs w:val="28"/>
        </w:rPr>
        <w:t>Major resident companies:</w:t>
      </w:r>
    </w:p>
    <w:p w:rsidR="00DA2742" w:rsidRPr="00BD546F" w:rsidRDefault="00DA2742" w:rsidP="00DA2742">
      <w:pPr>
        <w:numPr>
          <w:ilvl w:val="0"/>
          <w:numId w:val="7"/>
        </w:numPr>
        <w:shd w:val="clear" w:color="auto" w:fill="FFFFFF"/>
        <w:tabs>
          <w:tab w:val="clear" w:pos="720"/>
        </w:tabs>
        <w:ind w:left="268"/>
        <w:jc w:val="both"/>
        <w:textAlignment w:val="baseline"/>
        <w:rPr>
          <w:rFonts w:eastAsia="Times New Roman" w:cs="Times New Roman"/>
          <w:color w:val="000000"/>
          <w:sz w:val="28"/>
          <w:szCs w:val="28"/>
          <w:lang w:val="en-US"/>
        </w:rPr>
      </w:pPr>
      <w:r w:rsidRPr="00BD546F">
        <w:rPr>
          <w:rFonts w:eastAsia="Times New Roman" w:cs="Times New Roman"/>
          <w:b/>
          <w:bCs/>
          <w:color w:val="000000"/>
          <w:sz w:val="28"/>
          <w:szCs w:val="28"/>
          <w:lang w:val="en-US"/>
        </w:rPr>
        <w:t>Alutech Incorporated</w:t>
      </w:r>
      <w:r w:rsidRPr="00BD546F">
        <w:rPr>
          <w:rFonts w:eastAsia="Times New Roman" w:cs="Times New Roman"/>
          <w:color w:val="000000"/>
          <w:sz w:val="28"/>
          <w:szCs w:val="28"/>
          <w:lang w:val="en-US"/>
        </w:rPr>
        <w:t>, one of the leading Eastern Europe manufacturers of </w:t>
      </w:r>
      <w:r w:rsidRPr="00BD546F">
        <w:rPr>
          <w:rFonts w:eastAsia="Times New Roman" w:cs="Times New Roman"/>
          <w:color w:val="000000"/>
          <w:sz w:val="28"/>
          <w:szCs w:val="28"/>
          <w:lang w:val="en-US"/>
        </w:rPr>
        <w:br/>
        <w:t>roller shutter systems, sectional doors and other aluminum profile constructions;</w:t>
      </w:r>
    </w:p>
    <w:p w:rsidR="00DA2742" w:rsidRPr="00BD546F" w:rsidRDefault="00DA2742" w:rsidP="00DA2742">
      <w:pPr>
        <w:numPr>
          <w:ilvl w:val="0"/>
          <w:numId w:val="7"/>
        </w:numPr>
        <w:shd w:val="clear" w:color="auto" w:fill="FFFFFF"/>
        <w:tabs>
          <w:tab w:val="clear" w:pos="720"/>
        </w:tabs>
        <w:ind w:left="268"/>
        <w:jc w:val="both"/>
        <w:textAlignment w:val="baseline"/>
        <w:rPr>
          <w:rFonts w:eastAsia="Times New Roman" w:cs="Times New Roman"/>
          <w:color w:val="000000"/>
          <w:sz w:val="28"/>
          <w:szCs w:val="28"/>
          <w:lang w:val="en-US"/>
        </w:rPr>
      </w:pPr>
      <w:r w:rsidRPr="00BD546F">
        <w:rPr>
          <w:rFonts w:eastAsia="Times New Roman" w:cs="Times New Roman"/>
          <w:b/>
          <w:bCs/>
          <w:color w:val="000000"/>
          <w:sz w:val="28"/>
          <w:szCs w:val="28"/>
          <w:lang w:val="en-US"/>
        </w:rPr>
        <w:t>ADANI</w:t>
      </w:r>
      <w:r w:rsidRPr="00BD546F">
        <w:rPr>
          <w:rFonts w:eastAsia="Times New Roman" w:cs="Times New Roman"/>
          <w:color w:val="000000"/>
          <w:sz w:val="28"/>
          <w:szCs w:val="28"/>
          <w:lang w:val="en-US"/>
        </w:rPr>
        <w:t>, one of the leading companies in the global market of X-ray scanning equipment used in the field of security, control and medicine;</w:t>
      </w:r>
    </w:p>
    <w:p w:rsidR="00DA2742" w:rsidRPr="00BD546F" w:rsidRDefault="00DA2742" w:rsidP="00DA2742">
      <w:pPr>
        <w:numPr>
          <w:ilvl w:val="0"/>
          <w:numId w:val="7"/>
        </w:numPr>
        <w:shd w:val="clear" w:color="auto" w:fill="FFFFFF"/>
        <w:tabs>
          <w:tab w:val="clear" w:pos="720"/>
        </w:tabs>
        <w:ind w:left="268"/>
        <w:jc w:val="both"/>
        <w:textAlignment w:val="baseline"/>
        <w:rPr>
          <w:rFonts w:eastAsia="Times New Roman" w:cs="Times New Roman"/>
          <w:color w:val="000000"/>
          <w:sz w:val="28"/>
          <w:szCs w:val="28"/>
        </w:rPr>
      </w:pPr>
      <w:r w:rsidRPr="00BD546F">
        <w:rPr>
          <w:rFonts w:eastAsia="Times New Roman" w:cs="Times New Roman"/>
          <w:b/>
          <w:bCs/>
          <w:color w:val="000000"/>
          <w:sz w:val="28"/>
          <w:szCs w:val="28"/>
        </w:rPr>
        <w:t>Zorka jewelry plant</w:t>
      </w:r>
      <w:r w:rsidRPr="00BD546F">
        <w:rPr>
          <w:rFonts w:eastAsia="Times New Roman" w:cs="Times New Roman"/>
          <w:color w:val="000000"/>
          <w:sz w:val="28"/>
          <w:szCs w:val="28"/>
        </w:rPr>
        <w:t>;</w:t>
      </w:r>
    </w:p>
    <w:p w:rsidR="00DA2742" w:rsidRPr="00BD546F" w:rsidRDefault="00DA2742" w:rsidP="00DA2742">
      <w:pPr>
        <w:numPr>
          <w:ilvl w:val="0"/>
          <w:numId w:val="7"/>
        </w:numPr>
        <w:shd w:val="clear" w:color="auto" w:fill="FFFFFF"/>
        <w:tabs>
          <w:tab w:val="clear" w:pos="720"/>
        </w:tabs>
        <w:ind w:left="268"/>
        <w:jc w:val="both"/>
        <w:textAlignment w:val="baseline"/>
        <w:rPr>
          <w:rFonts w:eastAsia="Times New Roman" w:cs="Times New Roman"/>
          <w:color w:val="000000"/>
          <w:sz w:val="28"/>
          <w:szCs w:val="28"/>
          <w:lang w:val="en-US"/>
        </w:rPr>
      </w:pPr>
      <w:r w:rsidRPr="00BD546F">
        <w:rPr>
          <w:rFonts w:eastAsia="Times New Roman" w:cs="Times New Roman"/>
          <w:b/>
          <w:bCs/>
          <w:color w:val="000000"/>
          <w:sz w:val="28"/>
          <w:szCs w:val="28"/>
          <w:lang w:val="en-US"/>
        </w:rPr>
        <w:t>Stadler Minsk</w:t>
      </w:r>
      <w:r w:rsidRPr="00BD546F">
        <w:rPr>
          <w:rFonts w:eastAsia="Times New Roman" w:cs="Times New Roman"/>
          <w:color w:val="000000"/>
          <w:sz w:val="28"/>
          <w:szCs w:val="28"/>
          <w:lang w:val="en-US"/>
        </w:rPr>
        <w:t>, Belarus-Swiss joint venture manufacturing railway and urban electric transport;</w:t>
      </w:r>
    </w:p>
    <w:p w:rsidR="00DA2742" w:rsidRPr="00BD546F" w:rsidRDefault="00DA2742" w:rsidP="00DA2742">
      <w:pPr>
        <w:numPr>
          <w:ilvl w:val="0"/>
          <w:numId w:val="7"/>
        </w:numPr>
        <w:shd w:val="clear" w:color="auto" w:fill="FFFFFF"/>
        <w:tabs>
          <w:tab w:val="clear" w:pos="720"/>
        </w:tabs>
        <w:ind w:left="268"/>
        <w:jc w:val="both"/>
        <w:textAlignment w:val="baseline"/>
        <w:rPr>
          <w:rFonts w:eastAsia="Times New Roman" w:cs="Times New Roman"/>
          <w:color w:val="000000"/>
          <w:sz w:val="28"/>
          <w:szCs w:val="28"/>
          <w:lang w:val="en-US"/>
        </w:rPr>
      </w:pPr>
      <w:r w:rsidRPr="00BD546F">
        <w:rPr>
          <w:rFonts w:eastAsia="Times New Roman" w:cs="Times New Roman"/>
          <w:b/>
          <w:bCs/>
          <w:color w:val="000000"/>
          <w:sz w:val="28"/>
          <w:szCs w:val="28"/>
          <w:lang w:val="en-US"/>
        </w:rPr>
        <w:t>BelGee</w:t>
      </w:r>
      <w:r w:rsidRPr="00BD546F">
        <w:rPr>
          <w:rFonts w:eastAsia="Times New Roman" w:cs="Times New Roman"/>
          <w:color w:val="000000"/>
          <w:sz w:val="28"/>
          <w:szCs w:val="28"/>
          <w:lang w:val="en-US"/>
        </w:rPr>
        <w:t>, Belarusian-Chinese joint venture assembling Geely cars.</w:t>
      </w:r>
    </w:p>
    <w:p w:rsidR="00DA2742" w:rsidRPr="00BD546F" w:rsidRDefault="00DA2742" w:rsidP="00DA2742">
      <w:pPr>
        <w:shd w:val="clear" w:color="auto" w:fill="FFFFFF"/>
        <w:spacing w:before="367" w:after="183"/>
        <w:jc w:val="both"/>
        <w:textAlignment w:val="baseline"/>
        <w:outlineLvl w:val="2"/>
        <w:rPr>
          <w:rFonts w:eastAsia="Times New Roman" w:cs="Times New Roman"/>
          <w:b/>
          <w:bCs/>
          <w:caps/>
          <w:color w:val="173772"/>
          <w:sz w:val="28"/>
          <w:szCs w:val="28"/>
          <w:lang w:val="en-US"/>
        </w:rPr>
      </w:pPr>
      <w:r w:rsidRPr="00BD546F">
        <w:rPr>
          <w:rFonts w:eastAsia="Times New Roman" w:cs="Times New Roman"/>
          <w:b/>
          <w:bCs/>
          <w:caps/>
          <w:color w:val="173772"/>
          <w:sz w:val="28"/>
          <w:szCs w:val="28"/>
          <w:lang w:val="en-US"/>
        </w:rPr>
        <w:t>FEZ MINSK PREFERENCES</w:t>
      </w:r>
    </w:p>
    <w:p w:rsidR="00DA2742" w:rsidRPr="00BD546F" w:rsidRDefault="00DA2742" w:rsidP="00DA2742">
      <w:pPr>
        <w:shd w:val="clear" w:color="auto" w:fill="FFFFFF"/>
        <w:spacing w:after="234"/>
        <w:jc w:val="both"/>
        <w:textAlignment w:val="baseline"/>
        <w:rPr>
          <w:rFonts w:eastAsia="Times New Roman" w:cs="Times New Roman"/>
          <w:color w:val="000000"/>
          <w:spacing w:val="7"/>
          <w:sz w:val="28"/>
          <w:szCs w:val="28"/>
          <w:lang w:val="en-US"/>
        </w:rPr>
      </w:pPr>
      <w:r w:rsidRPr="00CF1B13">
        <w:rPr>
          <w:rFonts w:eastAsia="Times New Roman" w:cs="Times New Roman"/>
          <w:color w:val="000000"/>
          <w:spacing w:val="7"/>
          <w:sz w:val="28"/>
          <w:szCs w:val="28"/>
          <w:lang w:val="en-US"/>
        </w:rPr>
        <w:tab/>
      </w:r>
      <w:r w:rsidRPr="00BD546F">
        <w:rPr>
          <w:rFonts w:eastAsia="Times New Roman" w:cs="Times New Roman"/>
          <w:color w:val="000000"/>
          <w:spacing w:val="7"/>
          <w:sz w:val="28"/>
          <w:szCs w:val="28"/>
          <w:lang w:val="en-US"/>
        </w:rPr>
        <w:t>Any legal entity can become a resident company of FEZ Minsk, regardless of the form of ownership and whether it was founded by Belarusian and (or) foreign legal entities and (or) individuals.</w:t>
      </w:r>
    </w:p>
    <w:p w:rsidR="00DA2742" w:rsidRPr="00BD546F" w:rsidRDefault="00DA2742" w:rsidP="00DA2742">
      <w:pPr>
        <w:shd w:val="clear" w:color="auto" w:fill="FFFFFF"/>
        <w:spacing w:after="234"/>
        <w:jc w:val="both"/>
        <w:textAlignment w:val="baseline"/>
        <w:rPr>
          <w:rFonts w:eastAsia="Times New Roman" w:cs="Times New Roman"/>
          <w:color w:val="000000"/>
          <w:spacing w:val="7"/>
          <w:sz w:val="28"/>
          <w:szCs w:val="28"/>
          <w:lang w:val="en-US"/>
        </w:rPr>
      </w:pPr>
      <w:r w:rsidRPr="00CF1B13">
        <w:rPr>
          <w:rFonts w:eastAsia="Times New Roman" w:cs="Times New Roman"/>
          <w:color w:val="000000"/>
          <w:spacing w:val="7"/>
          <w:sz w:val="28"/>
          <w:szCs w:val="28"/>
          <w:lang w:val="en-US"/>
        </w:rPr>
        <w:tab/>
      </w:r>
      <w:r w:rsidRPr="00BD546F">
        <w:rPr>
          <w:rFonts w:eastAsia="Times New Roman" w:cs="Times New Roman"/>
          <w:color w:val="000000"/>
          <w:spacing w:val="7"/>
          <w:sz w:val="28"/>
          <w:szCs w:val="28"/>
          <w:lang w:val="en-US"/>
        </w:rPr>
        <w:t>Main advantages offered to FEZ Minsk resident companies:</w:t>
      </w:r>
    </w:p>
    <w:p w:rsidR="00DA2742" w:rsidRPr="00BD546F" w:rsidRDefault="00DA2742" w:rsidP="00DA2742">
      <w:pPr>
        <w:numPr>
          <w:ilvl w:val="0"/>
          <w:numId w:val="8"/>
        </w:numPr>
        <w:shd w:val="clear" w:color="auto" w:fill="FFFFFF"/>
        <w:tabs>
          <w:tab w:val="clear" w:pos="720"/>
        </w:tabs>
        <w:spacing w:after="117"/>
        <w:ind w:left="268"/>
        <w:jc w:val="both"/>
        <w:textAlignment w:val="baseline"/>
        <w:rPr>
          <w:rFonts w:eastAsia="Times New Roman" w:cs="Times New Roman"/>
          <w:color w:val="000000"/>
          <w:sz w:val="28"/>
          <w:szCs w:val="28"/>
          <w:lang w:val="en-US"/>
        </w:rPr>
      </w:pPr>
      <w:r w:rsidRPr="00BD546F">
        <w:rPr>
          <w:rFonts w:eastAsia="Times New Roman" w:cs="Times New Roman"/>
          <w:color w:val="000000"/>
          <w:sz w:val="28"/>
          <w:szCs w:val="28"/>
          <w:lang w:val="en-US"/>
        </w:rPr>
        <w:t>favorable geographic location, short distance to the main European centers;</w:t>
      </w:r>
    </w:p>
    <w:p w:rsidR="00DA2742" w:rsidRPr="00BD546F" w:rsidRDefault="00DA2742" w:rsidP="00DA2742">
      <w:pPr>
        <w:numPr>
          <w:ilvl w:val="0"/>
          <w:numId w:val="8"/>
        </w:numPr>
        <w:shd w:val="clear" w:color="auto" w:fill="FFFFFF"/>
        <w:tabs>
          <w:tab w:val="clear" w:pos="720"/>
        </w:tabs>
        <w:spacing w:after="117"/>
        <w:ind w:left="268"/>
        <w:jc w:val="both"/>
        <w:textAlignment w:val="baseline"/>
        <w:rPr>
          <w:rFonts w:eastAsia="Times New Roman" w:cs="Times New Roman"/>
          <w:color w:val="000000"/>
          <w:sz w:val="28"/>
          <w:szCs w:val="28"/>
        </w:rPr>
      </w:pPr>
      <w:r w:rsidRPr="00BD546F">
        <w:rPr>
          <w:rFonts w:eastAsia="Times New Roman" w:cs="Times New Roman"/>
          <w:color w:val="000000"/>
          <w:sz w:val="28"/>
          <w:szCs w:val="28"/>
        </w:rPr>
        <w:t>tax and customs privileges;</w:t>
      </w:r>
    </w:p>
    <w:p w:rsidR="00DA2742" w:rsidRPr="00BD546F" w:rsidRDefault="00DA2742" w:rsidP="00DA2742">
      <w:pPr>
        <w:numPr>
          <w:ilvl w:val="0"/>
          <w:numId w:val="8"/>
        </w:numPr>
        <w:shd w:val="clear" w:color="auto" w:fill="FFFFFF"/>
        <w:tabs>
          <w:tab w:val="clear" w:pos="720"/>
        </w:tabs>
        <w:spacing w:after="117"/>
        <w:ind w:left="268"/>
        <w:jc w:val="both"/>
        <w:textAlignment w:val="baseline"/>
        <w:rPr>
          <w:rFonts w:eastAsia="Times New Roman" w:cs="Times New Roman"/>
          <w:color w:val="000000"/>
          <w:sz w:val="28"/>
          <w:szCs w:val="28"/>
          <w:lang w:val="en-US"/>
        </w:rPr>
      </w:pPr>
      <w:r w:rsidRPr="00BD546F">
        <w:rPr>
          <w:rFonts w:eastAsia="Times New Roman" w:cs="Times New Roman"/>
          <w:color w:val="000000"/>
          <w:sz w:val="28"/>
          <w:szCs w:val="28"/>
          <w:lang w:val="en-US"/>
        </w:rPr>
        <w:t>convenient and immediate access to rail, air and road transport, which creates conditions for effective logistics;</w:t>
      </w:r>
    </w:p>
    <w:p w:rsidR="00DA2742" w:rsidRPr="002F3367" w:rsidRDefault="00DA2742" w:rsidP="00DA2742">
      <w:pPr>
        <w:numPr>
          <w:ilvl w:val="0"/>
          <w:numId w:val="8"/>
        </w:numPr>
        <w:shd w:val="clear" w:color="auto" w:fill="FFFFFF"/>
        <w:tabs>
          <w:tab w:val="clear" w:pos="720"/>
        </w:tabs>
        <w:spacing w:after="117"/>
        <w:ind w:left="268"/>
        <w:jc w:val="both"/>
        <w:textAlignment w:val="baseline"/>
        <w:rPr>
          <w:rFonts w:eastAsia="Times New Roman" w:cs="Times New Roman"/>
          <w:color w:val="000000"/>
          <w:sz w:val="28"/>
          <w:szCs w:val="28"/>
          <w:lang w:val="en-US"/>
        </w:rPr>
      </w:pPr>
      <w:proofErr w:type="gramStart"/>
      <w:r w:rsidRPr="00BD546F">
        <w:rPr>
          <w:rFonts w:eastAsia="Times New Roman" w:cs="Times New Roman"/>
          <w:color w:val="000000"/>
          <w:sz w:val="28"/>
          <w:szCs w:val="28"/>
          <w:lang w:val="en-US"/>
        </w:rPr>
        <w:t>high</w:t>
      </w:r>
      <w:proofErr w:type="gramEnd"/>
      <w:r w:rsidRPr="00BD546F">
        <w:rPr>
          <w:rFonts w:eastAsia="Times New Roman" w:cs="Times New Roman"/>
          <w:color w:val="000000"/>
          <w:sz w:val="28"/>
          <w:szCs w:val="28"/>
          <w:lang w:val="en-US"/>
        </w:rPr>
        <w:t xml:space="preserve"> concentration of business-communities, international offices and organizations.</w:t>
      </w:r>
    </w:p>
    <w:p w:rsidR="00DA2742" w:rsidRPr="002F3367" w:rsidRDefault="00DA2742" w:rsidP="00DA2742">
      <w:pPr>
        <w:shd w:val="clear" w:color="auto" w:fill="FFFFFF"/>
        <w:spacing w:before="367" w:after="183"/>
        <w:jc w:val="both"/>
        <w:textAlignment w:val="baseline"/>
        <w:outlineLvl w:val="2"/>
        <w:rPr>
          <w:b/>
          <w:color w:val="1F497D" w:themeColor="text2"/>
          <w:sz w:val="28"/>
          <w:szCs w:val="28"/>
        </w:rPr>
      </w:pPr>
      <w:r>
        <w:rPr>
          <w:rFonts w:eastAsia="Times New Roman" w:cs="Times New Roman"/>
          <w:b/>
          <w:bCs/>
          <w:caps/>
          <w:color w:val="173772"/>
          <w:sz w:val="28"/>
          <w:szCs w:val="28"/>
          <w:lang w:val="en-US"/>
        </w:rPr>
        <w:t>CONTACTS</w:t>
      </w:r>
      <w:r>
        <w:rPr>
          <w:rFonts w:eastAsia="Times New Roman" w:cs="Times New Roman"/>
          <w:b/>
          <w:bCs/>
          <w:caps/>
          <w:color w:val="173772"/>
          <w:sz w:val="28"/>
          <w:szCs w:val="28"/>
        </w:rPr>
        <w:t>:</w:t>
      </w:r>
      <w:r w:rsidRPr="002F3367">
        <w:rPr>
          <w:b/>
          <w:color w:val="1F497D" w:themeColor="text2"/>
          <w:sz w:val="28"/>
          <w:szCs w:val="28"/>
        </w:rPr>
        <w:t xml:space="preserve"> </w:t>
      </w:r>
    </w:p>
    <w:tbl>
      <w:tblPr>
        <w:tblStyle w:val="a5"/>
        <w:tblW w:w="0" w:type="auto"/>
        <w:jc w:val="center"/>
        <w:tblLook w:val="04A0" w:firstRow="1" w:lastRow="0" w:firstColumn="1" w:lastColumn="0" w:noHBand="0" w:noVBand="1"/>
      </w:tblPr>
      <w:tblGrid>
        <w:gridCol w:w="4361"/>
        <w:gridCol w:w="5210"/>
      </w:tblGrid>
      <w:tr w:rsidR="00DA2742" w:rsidRPr="00D506AC" w:rsidTr="001074D8">
        <w:trPr>
          <w:jc w:val="center"/>
        </w:trPr>
        <w:tc>
          <w:tcPr>
            <w:tcW w:w="4361" w:type="dxa"/>
            <w:tcBorders>
              <w:top w:val="nil"/>
              <w:left w:val="nil"/>
              <w:bottom w:val="nil"/>
              <w:right w:val="nil"/>
            </w:tcBorders>
            <w:vAlign w:val="center"/>
          </w:tcPr>
          <w:p w:rsidR="00DA2742" w:rsidRPr="00D506AC" w:rsidRDefault="00DA2742" w:rsidP="001074D8">
            <w:pPr>
              <w:spacing w:before="40" w:after="40"/>
              <w:rPr>
                <w:sz w:val="28"/>
                <w:szCs w:val="28"/>
              </w:rPr>
            </w:pPr>
            <w:r w:rsidRPr="00D506AC">
              <w:rPr>
                <w:sz w:val="28"/>
                <w:szCs w:val="28"/>
                <w:lang w:val="en-US"/>
              </w:rPr>
              <w:t>phone / fax reception:</w:t>
            </w:r>
          </w:p>
        </w:tc>
        <w:tc>
          <w:tcPr>
            <w:tcW w:w="5210" w:type="dxa"/>
            <w:tcBorders>
              <w:top w:val="nil"/>
              <w:left w:val="nil"/>
              <w:bottom w:val="nil"/>
              <w:right w:val="nil"/>
            </w:tcBorders>
            <w:vAlign w:val="center"/>
          </w:tcPr>
          <w:p w:rsidR="00DA2742" w:rsidRPr="00D506AC" w:rsidRDefault="00DA2742" w:rsidP="001074D8">
            <w:pPr>
              <w:spacing w:before="40" w:after="40"/>
              <w:rPr>
                <w:sz w:val="28"/>
                <w:szCs w:val="28"/>
              </w:rPr>
            </w:pPr>
            <w:r w:rsidRPr="00D506AC">
              <w:rPr>
                <w:sz w:val="28"/>
                <w:szCs w:val="28"/>
              </w:rPr>
              <w:t>+375 17 327 46 96</w:t>
            </w:r>
          </w:p>
        </w:tc>
      </w:tr>
      <w:tr w:rsidR="00DA2742" w:rsidRPr="00D506AC" w:rsidTr="001074D8">
        <w:trPr>
          <w:jc w:val="center"/>
        </w:trPr>
        <w:tc>
          <w:tcPr>
            <w:tcW w:w="4361" w:type="dxa"/>
            <w:tcBorders>
              <w:top w:val="nil"/>
              <w:left w:val="nil"/>
              <w:bottom w:val="nil"/>
              <w:right w:val="nil"/>
            </w:tcBorders>
            <w:vAlign w:val="center"/>
          </w:tcPr>
          <w:p w:rsidR="00DA2742" w:rsidRDefault="00DA2742" w:rsidP="001074D8">
            <w:pPr>
              <w:spacing w:before="40" w:after="40"/>
              <w:rPr>
                <w:sz w:val="28"/>
                <w:szCs w:val="28"/>
                <w:lang w:val="en-US"/>
              </w:rPr>
            </w:pPr>
            <w:r w:rsidRPr="00D506AC">
              <w:rPr>
                <w:sz w:val="28"/>
                <w:szCs w:val="28"/>
                <w:lang w:val="en-US"/>
              </w:rPr>
              <w:t xml:space="preserve">Tel. head of administration, </w:t>
            </w:r>
          </w:p>
          <w:p w:rsidR="00DA2742" w:rsidRPr="00D506AC" w:rsidRDefault="00DA2742" w:rsidP="001074D8">
            <w:pPr>
              <w:spacing w:before="40" w:after="40"/>
              <w:rPr>
                <w:sz w:val="28"/>
                <w:szCs w:val="28"/>
                <w:lang w:val="en-US"/>
              </w:rPr>
            </w:pPr>
            <w:r w:rsidRPr="001405F4">
              <w:rPr>
                <w:sz w:val="28"/>
                <w:szCs w:val="28"/>
                <w:lang w:val="en-US"/>
              </w:rPr>
              <w:t>Dmitry Rudchenko</w:t>
            </w:r>
            <w:r w:rsidRPr="00D506AC">
              <w:rPr>
                <w:sz w:val="28"/>
                <w:szCs w:val="28"/>
                <w:lang w:val="en-US"/>
              </w:rPr>
              <w:t>:</w:t>
            </w:r>
          </w:p>
        </w:tc>
        <w:tc>
          <w:tcPr>
            <w:tcW w:w="5210" w:type="dxa"/>
            <w:tcBorders>
              <w:top w:val="nil"/>
              <w:left w:val="nil"/>
              <w:bottom w:val="nil"/>
              <w:right w:val="nil"/>
            </w:tcBorders>
            <w:vAlign w:val="bottom"/>
          </w:tcPr>
          <w:p w:rsidR="00DA2742" w:rsidRPr="00D506AC" w:rsidRDefault="00DA2742" w:rsidP="001074D8">
            <w:pPr>
              <w:spacing w:before="40" w:after="40"/>
              <w:rPr>
                <w:sz w:val="28"/>
                <w:szCs w:val="28"/>
              </w:rPr>
            </w:pPr>
            <w:r w:rsidRPr="00D506AC">
              <w:rPr>
                <w:sz w:val="28"/>
                <w:szCs w:val="28"/>
              </w:rPr>
              <w:t>+ 375 17 335 28 87</w:t>
            </w:r>
          </w:p>
        </w:tc>
      </w:tr>
      <w:tr w:rsidR="00DA2742" w:rsidRPr="00D506AC" w:rsidTr="001074D8">
        <w:trPr>
          <w:jc w:val="center"/>
        </w:trPr>
        <w:tc>
          <w:tcPr>
            <w:tcW w:w="4361" w:type="dxa"/>
            <w:tcBorders>
              <w:top w:val="nil"/>
              <w:left w:val="nil"/>
              <w:bottom w:val="nil"/>
              <w:right w:val="nil"/>
            </w:tcBorders>
            <w:vAlign w:val="center"/>
          </w:tcPr>
          <w:p w:rsidR="00DA2742" w:rsidRPr="00D506AC" w:rsidRDefault="00DA2742" w:rsidP="001074D8">
            <w:pPr>
              <w:spacing w:before="40" w:after="40"/>
              <w:rPr>
                <w:sz w:val="28"/>
                <w:szCs w:val="28"/>
              </w:rPr>
            </w:pPr>
            <w:r w:rsidRPr="00D506AC">
              <w:rPr>
                <w:sz w:val="28"/>
                <w:szCs w:val="28"/>
                <w:lang w:val="en-US"/>
              </w:rPr>
              <w:t>e-mail:</w:t>
            </w:r>
          </w:p>
        </w:tc>
        <w:tc>
          <w:tcPr>
            <w:tcW w:w="5210" w:type="dxa"/>
            <w:tcBorders>
              <w:top w:val="nil"/>
              <w:left w:val="nil"/>
              <w:bottom w:val="nil"/>
              <w:right w:val="nil"/>
            </w:tcBorders>
            <w:vAlign w:val="center"/>
          </w:tcPr>
          <w:p w:rsidR="00DA2742" w:rsidRPr="00D506AC" w:rsidRDefault="00DA2742" w:rsidP="001074D8">
            <w:pPr>
              <w:spacing w:before="40" w:after="40"/>
              <w:rPr>
                <w:sz w:val="28"/>
                <w:szCs w:val="28"/>
              </w:rPr>
            </w:pPr>
            <w:hyperlink r:id="rId7" w:history="1">
              <w:r w:rsidRPr="00D506AC">
                <w:rPr>
                  <w:rStyle w:val="a4"/>
                  <w:color w:val="000000" w:themeColor="text1"/>
                  <w:sz w:val="28"/>
                  <w:szCs w:val="28"/>
                  <w:lang w:val="en-US"/>
                </w:rPr>
                <w:t>info@fezminsk.by</w:t>
              </w:r>
            </w:hyperlink>
          </w:p>
        </w:tc>
      </w:tr>
      <w:tr w:rsidR="00DA2742" w:rsidRPr="00DA2742" w:rsidTr="001074D8">
        <w:trPr>
          <w:jc w:val="center"/>
        </w:trPr>
        <w:tc>
          <w:tcPr>
            <w:tcW w:w="4361" w:type="dxa"/>
            <w:tcBorders>
              <w:top w:val="nil"/>
              <w:left w:val="nil"/>
              <w:bottom w:val="nil"/>
              <w:right w:val="nil"/>
            </w:tcBorders>
            <w:vAlign w:val="center"/>
          </w:tcPr>
          <w:p w:rsidR="00DA2742" w:rsidRPr="00D506AC" w:rsidRDefault="00DA2742" w:rsidP="001074D8">
            <w:pPr>
              <w:spacing w:before="40" w:after="40"/>
              <w:rPr>
                <w:sz w:val="28"/>
                <w:szCs w:val="28"/>
              </w:rPr>
            </w:pPr>
            <w:r w:rsidRPr="00D506AC">
              <w:rPr>
                <w:sz w:val="28"/>
                <w:szCs w:val="28"/>
              </w:rPr>
              <w:t>address:</w:t>
            </w:r>
          </w:p>
        </w:tc>
        <w:tc>
          <w:tcPr>
            <w:tcW w:w="5210" w:type="dxa"/>
            <w:tcBorders>
              <w:top w:val="nil"/>
              <w:left w:val="nil"/>
              <w:bottom w:val="nil"/>
              <w:right w:val="nil"/>
            </w:tcBorders>
            <w:vAlign w:val="center"/>
          </w:tcPr>
          <w:p w:rsidR="00DA2742" w:rsidRPr="00D506AC" w:rsidRDefault="00DA2742" w:rsidP="001074D8">
            <w:pPr>
              <w:spacing w:before="40" w:after="40"/>
              <w:rPr>
                <w:sz w:val="28"/>
                <w:szCs w:val="28"/>
                <w:lang w:val="en-US"/>
              </w:rPr>
            </w:pPr>
            <w:r w:rsidRPr="00D506AC">
              <w:rPr>
                <w:sz w:val="28"/>
                <w:szCs w:val="28"/>
                <w:lang w:val="en-US"/>
              </w:rPr>
              <w:t>Kropotkina street 44, Minsk, Republic of Belarus</w:t>
            </w:r>
          </w:p>
        </w:tc>
      </w:tr>
      <w:tr w:rsidR="00DA2742" w:rsidRPr="002F3367" w:rsidTr="001074D8">
        <w:trPr>
          <w:jc w:val="center"/>
        </w:trPr>
        <w:tc>
          <w:tcPr>
            <w:tcW w:w="4361" w:type="dxa"/>
            <w:tcBorders>
              <w:top w:val="nil"/>
              <w:left w:val="nil"/>
              <w:bottom w:val="nil"/>
              <w:right w:val="nil"/>
            </w:tcBorders>
            <w:vAlign w:val="center"/>
          </w:tcPr>
          <w:p w:rsidR="00DA2742" w:rsidRPr="00D506AC" w:rsidRDefault="00DA2742" w:rsidP="001074D8">
            <w:pPr>
              <w:spacing w:before="40" w:after="40"/>
              <w:rPr>
                <w:sz w:val="28"/>
                <w:szCs w:val="28"/>
              </w:rPr>
            </w:pPr>
            <w:r w:rsidRPr="002F3367">
              <w:rPr>
                <w:sz w:val="28"/>
                <w:szCs w:val="28"/>
              </w:rPr>
              <w:t>website:</w:t>
            </w:r>
          </w:p>
        </w:tc>
        <w:tc>
          <w:tcPr>
            <w:tcW w:w="5210" w:type="dxa"/>
            <w:tcBorders>
              <w:top w:val="nil"/>
              <w:left w:val="nil"/>
              <w:bottom w:val="nil"/>
              <w:right w:val="nil"/>
            </w:tcBorders>
            <w:vAlign w:val="center"/>
          </w:tcPr>
          <w:p w:rsidR="00DA2742" w:rsidRPr="002F3367" w:rsidRDefault="00DA2742" w:rsidP="001074D8">
            <w:pPr>
              <w:spacing w:before="40" w:after="40"/>
              <w:rPr>
                <w:sz w:val="28"/>
                <w:szCs w:val="28"/>
              </w:rPr>
            </w:pPr>
            <w:r w:rsidRPr="002F3367">
              <w:rPr>
                <w:sz w:val="28"/>
                <w:szCs w:val="28"/>
                <w:lang w:val="en-US"/>
              </w:rPr>
              <w:t>https</w:t>
            </w:r>
            <w:r w:rsidRPr="002F3367">
              <w:rPr>
                <w:sz w:val="28"/>
                <w:szCs w:val="28"/>
              </w:rPr>
              <w:t>://</w:t>
            </w:r>
            <w:r w:rsidRPr="002F3367">
              <w:rPr>
                <w:sz w:val="28"/>
                <w:szCs w:val="28"/>
                <w:lang w:val="en-US"/>
              </w:rPr>
              <w:t>www</w:t>
            </w:r>
            <w:r w:rsidRPr="002F3367">
              <w:rPr>
                <w:sz w:val="28"/>
                <w:szCs w:val="28"/>
              </w:rPr>
              <w:t>.</w:t>
            </w:r>
            <w:r w:rsidRPr="002F3367">
              <w:rPr>
                <w:sz w:val="28"/>
                <w:szCs w:val="28"/>
                <w:lang w:val="en-US"/>
              </w:rPr>
              <w:t>fezminsk</w:t>
            </w:r>
            <w:r w:rsidRPr="002F3367">
              <w:rPr>
                <w:sz w:val="28"/>
                <w:szCs w:val="28"/>
              </w:rPr>
              <w:t>.</w:t>
            </w:r>
            <w:r w:rsidRPr="002F3367">
              <w:rPr>
                <w:sz w:val="28"/>
                <w:szCs w:val="28"/>
                <w:lang w:val="en-US"/>
              </w:rPr>
              <w:t>by</w:t>
            </w:r>
            <w:r w:rsidRPr="002F3367">
              <w:rPr>
                <w:sz w:val="28"/>
                <w:szCs w:val="28"/>
              </w:rPr>
              <w:t>/</w:t>
            </w:r>
            <w:r w:rsidRPr="002F3367">
              <w:rPr>
                <w:sz w:val="28"/>
                <w:szCs w:val="28"/>
                <w:lang w:val="en-US"/>
              </w:rPr>
              <w:t>en</w:t>
            </w:r>
            <w:r w:rsidRPr="002F3367">
              <w:rPr>
                <w:sz w:val="28"/>
                <w:szCs w:val="28"/>
              </w:rPr>
              <w:t>/</w:t>
            </w:r>
          </w:p>
        </w:tc>
      </w:tr>
    </w:tbl>
    <w:p w:rsidR="00DA2742" w:rsidRDefault="00DA2742" w:rsidP="00DA2742"/>
    <w:p w:rsidR="00DA2742" w:rsidRDefault="00DA2742" w:rsidP="00DA2742">
      <w:pPr>
        <w:spacing w:after="200" w:line="276" w:lineRule="auto"/>
      </w:pPr>
      <w:r>
        <w:br w:type="page"/>
      </w:r>
    </w:p>
    <w:p w:rsidR="00DA2742" w:rsidRPr="00171F63" w:rsidRDefault="00DA2742" w:rsidP="00DA2742">
      <w:pPr>
        <w:jc w:val="center"/>
        <w:rPr>
          <w:b/>
          <w:color w:val="002060"/>
          <w:sz w:val="28"/>
          <w:lang w:val="en-US"/>
        </w:rPr>
      </w:pPr>
      <w:r w:rsidRPr="00171F63">
        <w:rPr>
          <w:b/>
          <w:color w:val="002060"/>
          <w:sz w:val="28"/>
          <w:lang w:val="en-US"/>
        </w:rPr>
        <w:lastRenderedPageBreak/>
        <w:t>INVESTMENT PROPOSAL IN THE TERRITORY OF MINSK FEZ IN MOLODECHNO CITY</w:t>
      </w:r>
    </w:p>
    <w:p w:rsidR="00DA2742" w:rsidRPr="00171F63" w:rsidRDefault="00DA2742" w:rsidP="00DA2742">
      <w:pPr>
        <w:rPr>
          <w:sz w:val="28"/>
          <w:lang w:val="en-US"/>
        </w:rPr>
      </w:pPr>
    </w:p>
    <w:p w:rsidR="00DA2742" w:rsidRPr="00171F63" w:rsidRDefault="00DA2742" w:rsidP="00DA2742">
      <w:pPr>
        <w:rPr>
          <w:sz w:val="28"/>
          <w:lang w:val="en-US"/>
        </w:rPr>
      </w:pPr>
      <w:r w:rsidRPr="00171F63">
        <w:rPr>
          <w:sz w:val="28"/>
          <w:lang w:val="en-US"/>
        </w:rPr>
        <w:t>Project name: reconstruction of production of parts manufacturing by powder metallurgy method with creation of joint venture</w:t>
      </w:r>
    </w:p>
    <w:p w:rsidR="00DA2742" w:rsidRPr="00171F63" w:rsidRDefault="00DA2742" w:rsidP="00DA2742">
      <w:pPr>
        <w:rPr>
          <w:sz w:val="28"/>
          <w:lang w:val="en-US"/>
        </w:rPr>
      </w:pPr>
    </w:p>
    <w:p w:rsidR="00DA2742" w:rsidRPr="00171F63" w:rsidRDefault="00DA2742" w:rsidP="00DA2742">
      <w:pPr>
        <w:rPr>
          <w:sz w:val="28"/>
          <w:lang w:val="en-US"/>
        </w:rPr>
      </w:pPr>
      <w:r w:rsidRPr="00171F63">
        <w:rPr>
          <w:sz w:val="28"/>
          <w:lang w:val="en-US"/>
        </w:rPr>
        <w:t>Industry sector: powder metallurgy</w:t>
      </w:r>
    </w:p>
    <w:p w:rsidR="00DA2742" w:rsidRPr="00171F63" w:rsidRDefault="00DA2742" w:rsidP="00DA2742">
      <w:pPr>
        <w:rPr>
          <w:sz w:val="28"/>
          <w:lang w:val="en-US"/>
        </w:rPr>
      </w:pPr>
    </w:p>
    <w:p w:rsidR="00DA2742" w:rsidRPr="00171F63" w:rsidRDefault="00DA2742" w:rsidP="00DA2742">
      <w:pPr>
        <w:rPr>
          <w:sz w:val="28"/>
          <w:lang w:val="en-US"/>
        </w:rPr>
      </w:pPr>
      <w:r w:rsidRPr="00171F63">
        <w:rPr>
          <w:sz w:val="28"/>
          <w:lang w:val="en-US"/>
        </w:rPr>
        <w:t xml:space="preserve">Place for implementation: Molodechno city, 130 Janki Kupaly </w:t>
      </w:r>
      <w:proofErr w:type="gramStart"/>
      <w:r w:rsidRPr="00171F63">
        <w:rPr>
          <w:sz w:val="28"/>
          <w:lang w:val="en-US"/>
        </w:rPr>
        <w:t>street</w:t>
      </w:r>
      <w:proofErr w:type="gramEnd"/>
    </w:p>
    <w:p w:rsidR="00DA2742" w:rsidRPr="00171F63" w:rsidRDefault="00DA2742" w:rsidP="00DA2742">
      <w:pPr>
        <w:rPr>
          <w:sz w:val="28"/>
          <w:lang w:val="en-US"/>
        </w:rPr>
      </w:pPr>
    </w:p>
    <w:p w:rsidR="00DA2742" w:rsidRPr="00171F63" w:rsidRDefault="00DA2742" w:rsidP="00DA2742">
      <w:pPr>
        <w:rPr>
          <w:sz w:val="28"/>
          <w:lang w:val="en-US"/>
        </w:rPr>
      </w:pPr>
      <w:r w:rsidRPr="00171F63">
        <w:rPr>
          <w:sz w:val="28"/>
          <w:lang w:val="en-US"/>
        </w:rPr>
        <w:t xml:space="preserve">Project description: creation of joint venture, reconstruction of production of truck and tractor parts by powder metallurgy method, reconstruction of production of heat sinks and bronze powder in order to reduce costs and occupied premises </w:t>
      </w:r>
      <w:proofErr w:type="gramStart"/>
      <w:r w:rsidRPr="00171F63">
        <w:rPr>
          <w:sz w:val="28"/>
          <w:lang w:val="en-US"/>
        </w:rPr>
        <w:t>down to 12096 sq.m</w:t>
      </w:r>
      <w:proofErr w:type="gramEnd"/>
      <w:r w:rsidRPr="00171F63">
        <w:rPr>
          <w:sz w:val="28"/>
          <w:lang w:val="en-US"/>
        </w:rPr>
        <w:t>. Free production premises (33017</w:t>
      </w:r>
      <w:proofErr w:type="gramStart"/>
      <w:r w:rsidRPr="00171F63">
        <w:rPr>
          <w:sz w:val="28"/>
          <w:lang w:val="en-US"/>
        </w:rPr>
        <w:t>,7</w:t>
      </w:r>
      <w:proofErr w:type="gramEnd"/>
      <w:r w:rsidRPr="00171F63">
        <w:rPr>
          <w:sz w:val="28"/>
          <w:lang w:val="en-US"/>
        </w:rPr>
        <w:t xml:space="preserve"> sq.m.) can be used for creation of other productions or for rent.</w:t>
      </w:r>
    </w:p>
    <w:p w:rsidR="00DA2742" w:rsidRPr="00171F63" w:rsidRDefault="00DA2742" w:rsidP="00DA2742">
      <w:pPr>
        <w:rPr>
          <w:sz w:val="28"/>
          <w:lang w:val="en-US"/>
        </w:rPr>
      </w:pPr>
    </w:p>
    <w:p w:rsidR="00DA2742" w:rsidRPr="00171F63" w:rsidRDefault="00DA2742" w:rsidP="00DA2742">
      <w:pPr>
        <w:rPr>
          <w:sz w:val="28"/>
          <w:lang w:val="en-US"/>
        </w:rPr>
      </w:pPr>
      <w:r w:rsidRPr="00171F63">
        <w:rPr>
          <w:sz w:val="28"/>
          <w:lang w:val="en-US"/>
        </w:rPr>
        <w:t>Degree of readiness: existing production.</w:t>
      </w:r>
    </w:p>
    <w:p w:rsidR="00DA2742" w:rsidRPr="00171F63" w:rsidRDefault="00DA2742" w:rsidP="00DA2742">
      <w:pPr>
        <w:rPr>
          <w:sz w:val="28"/>
          <w:lang w:val="en-US"/>
        </w:rPr>
      </w:pPr>
    </w:p>
    <w:p w:rsidR="00DA2742" w:rsidRPr="00171F63" w:rsidRDefault="00DA2742" w:rsidP="00DA2742">
      <w:pPr>
        <w:rPr>
          <w:sz w:val="28"/>
          <w:lang w:val="en-US"/>
        </w:rPr>
      </w:pPr>
      <w:r w:rsidRPr="00171F63">
        <w:rPr>
          <w:sz w:val="28"/>
          <w:lang w:val="en-US"/>
        </w:rPr>
        <w:t>Full name of organization: Production republican unitary enterprise “Molodechno plant for powder metallurgy”.</w:t>
      </w:r>
    </w:p>
    <w:p w:rsidR="00DA2742" w:rsidRPr="00171F63" w:rsidRDefault="00DA2742" w:rsidP="00DA2742">
      <w:pPr>
        <w:rPr>
          <w:sz w:val="28"/>
          <w:lang w:val="en-US"/>
        </w:rPr>
      </w:pPr>
    </w:p>
    <w:p w:rsidR="00DA2742" w:rsidRPr="00171F63" w:rsidRDefault="00DA2742" w:rsidP="00DA2742">
      <w:pPr>
        <w:rPr>
          <w:sz w:val="28"/>
          <w:lang w:val="en-US"/>
        </w:rPr>
      </w:pPr>
      <w:r w:rsidRPr="00171F63">
        <w:rPr>
          <w:sz w:val="28"/>
          <w:lang w:val="en-US"/>
        </w:rPr>
        <w:t>Date of registration: date of creation – 01.01.1984, date of registration – 11.11.2000.</w:t>
      </w:r>
    </w:p>
    <w:p w:rsidR="00DA2742" w:rsidRPr="00171F63" w:rsidRDefault="00DA2742" w:rsidP="00DA2742">
      <w:pPr>
        <w:rPr>
          <w:sz w:val="28"/>
          <w:lang w:val="en-US"/>
        </w:rPr>
      </w:pPr>
    </w:p>
    <w:p w:rsidR="00DA2742" w:rsidRPr="00171F63" w:rsidRDefault="00DA2742" w:rsidP="00DA2742">
      <w:pPr>
        <w:rPr>
          <w:sz w:val="28"/>
          <w:lang w:val="en-US"/>
        </w:rPr>
      </w:pPr>
      <w:r w:rsidRPr="00171F63">
        <w:rPr>
          <w:sz w:val="28"/>
          <w:lang w:val="en-US"/>
        </w:rPr>
        <w:t>Workplaces: 202.</w:t>
      </w:r>
    </w:p>
    <w:p w:rsidR="00DA2742" w:rsidRPr="00171F63" w:rsidRDefault="00DA2742" w:rsidP="00DA2742">
      <w:pPr>
        <w:rPr>
          <w:sz w:val="28"/>
          <w:lang w:val="en-US"/>
        </w:rPr>
      </w:pPr>
    </w:p>
    <w:p w:rsidR="00DA2742" w:rsidRPr="00171F63" w:rsidRDefault="00DA2742" w:rsidP="00DA2742">
      <w:pPr>
        <w:rPr>
          <w:sz w:val="28"/>
          <w:lang w:val="en-US"/>
        </w:rPr>
      </w:pPr>
      <w:r w:rsidRPr="00171F63">
        <w:rPr>
          <w:sz w:val="28"/>
          <w:lang w:val="en-US"/>
        </w:rPr>
        <w:t>Distribution of authorized capital in shares, %: 100% of state property.</w:t>
      </w:r>
    </w:p>
    <w:p w:rsidR="00DA2742" w:rsidRPr="00171F63" w:rsidRDefault="00DA2742" w:rsidP="00DA2742">
      <w:pPr>
        <w:rPr>
          <w:sz w:val="28"/>
          <w:lang w:val="en-US"/>
        </w:rPr>
      </w:pPr>
    </w:p>
    <w:p w:rsidR="00DA2742" w:rsidRPr="00171F63" w:rsidRDefault="00DA2742" w:rsidP="00DA2742">
      <w:pPr>
        <w:rPr>
          <w:sz w:val="28"/>
          <w:lang w:val="en-US"/>
        </w:rPr>
      </w:pPr>
      <w:r w:rsidRPr="00171F63">
        <w:rPr>
          <w:sz w:val="28"/>
          <w:lang w:val="en-US"/>
        </w:rPr>
        <w:t>Characteristics of product market:</w:t>
      </w:r>
    </w:p>
    <w:p w:rsidR="00DA2742" w:rsidRPr="00171F63" w:rsidRDefault="00DA2742" w:rsidP="00DA2742">
      <w:pPr>
        <w:rPr>
          <w:sz w:val="28"/>
          <w:lang w:val="en-US"/>
        </w:rPr>
      </w:pPr>
      <w:r w:rsidRPr="00171F63">
        <w:rPr>
          <w:sz w:val="28"/>
          <w:lang w:val="en-US"/>
        </w:rPr>
        <w:t>1. Name and description of product: parts for truck and tractor industry, heat sinks, bronze powder.</w:t>
      </w:r>
    </w:p>
    <w:p w:rsidR="00DA2742" w:rsidRPr="00171F63" w:rsidRDefault="00DA2742" w:rsidP="00DA2742">
      <w:pPr>
        <w:rPr>
          <w:sz w:val="28"/>
          <w:lang w:val="en-US"/>
        </w:rPr>
      </w:pPr>
      <w:r w:rsidRPr="00171F63">
        <w:rPr>
          <w:sz w:val="28"/>
          <w:lang w:val="en-US"/>
        </w:rPr>
        <w:t xml:space="preserve">2. Main consumers: OJSC “MTZ”, Minsk, OJSC “BelAz”, Zhodino, OJSC “Amkodor”, Minsk, OJSC “MZKT”, Minsk, OJSC “Borisov plant “Autogydrousilitel”, Borisov, OJSC “BAAZ”, Baranovichi, OJSC “BelKard”, Grodno, OJSC “BZTD&amp;A”, Bobrujsk, JV “Vitar-Avtomotiv”, Minsk, railway departments, LLC “Electroizdelije”, Minsk, LLC “REVAND”, Samara, JSC “PTZ”, Saint-Petersburg, OJSC “Transpneumatika”, Pervomajsk, OJSC “Kaluga engine”, Kaluga, JSC “Elvorty”, Ukraine. </w:t>
      </w:r>
    </w:p>
    <w:p w:rsidR="00DA2742" w:rsidRPr="00171F63" w:rsidRDefault="00DA2742" w:rsidP="00DA2742">
      <w:pPr>
        <w:rPr>
          <w:sz w:val="28"/>
          <w:lang w:val="en-US"/>
        </w:rPr>
      </w:pPr>
      <w:r w:rsidRPr="00171F63">
        <w:rPr>
          <w:sz w:val="28"/>
          <w:lang w:val="en-US"/>
        </w:rPr>
        <w:t>3. Main competitors (producers of similar goods): powder metallurgy enterprises in Russian Federation, Poland and China.</w:t>
      </w:r>
    </w:p>
    <w:p w:rsidR="00DA2742" w:rsidRPr="00171F63" w:rsidRDefault="00DA2742" w:rsidP="00DA2742">
      <w:pPr>
        <w:rPr>
          <w:sz w:val="28"/>
          <w:lang w:val="en-US"/>
        </w:rPr>
      </w:pPr>
      <w:r w:rsidRPr="00171F63">
        <w:rPr>
          <w:sz w:val="28"/>
          <w:lang w:val="en-US"/>
        </w:rPr>
        <w:t>4. Characteristics of external markets:</w:t>
      </w:r>
    </w:p>
    <w:p w:rsidR="00DA2742" w:rsidRPr="00171F63" w:rsidRDefault="00DA2742" w:rsidP="00DA2742">
      <w:pPr>
        <w:rPr>
          <w:sz w:val="28"/>
          <w:lang w:val="en-US"/>
        </w:rPr>
      </w:pPr>
      <w:r w:rsidRPr="00171F63">
        <w:rPr>
          <w:sz w:val="28"/>
          <w:lang w:val="en-US"/>
        </w:rPr>
        <w:t>Export makes 43</w:t>
      </w:r>
      <w:proofErr w:type="gramStart"/>
      <w:r w:rsidRPr="00171F63">
        <w:rPr>
          <w:sz w:val="28"/>
          <w:lang w:val="en-US"/>
        </w:rPr>
        <w:t>,2</w:t>
      </w:r>
      <w:proofErr w:type="gramEnd"/>
      <w:r w:rsidRPr="00171F63">
        <w:rPr>
          <w:sz w:val="28"/>
          <w:lang w:val="en-US"/>
        </w:rPr>
        <w:t>% (Russia, Ukraine, Estonia)</w:t>
      </w:r>
    </w:p>
    <w:p w:rsidR="00DA2742" w:rsidRPr="00171F63" w:rsidRDefault="00DA2742" w:rsidP="00DA2742">
      <w:pPr>
        <w:rPr>
          <w:sz w:val="28"/>
          <w:lang w:val="en-US"/>
        </w:rPr>
      </w:pPr>
      <w:r w:rsidRPr="00171F63">
        <w:rPr>
          <w:sz w:val="28"/>
          <w:lang w:val="en-US"/>
        </w:rPr>
        <w:t>Description of infrastructure:</w:t>
      </w:r>
    </w:p>
    <w:p w:rsidR="00DA2742" w:rsidRPr="00171F63" w:rsidRDefault="00DA2742" w:rsidP="00DA2742">
      <w:pPr>
        <w:rPr>
          <w:sz w:val="28"/>
          <w:lang w:val="en-US"/>
        </w:rPr>
      </w:pPr>
      <w:r w:rsidRPr="00171F63">
        <w:rPr>
          <w:sz w:val="28"/>
          <w:lang w:val="en-US"/>
        </w:rPr>
        <w:t>Land plot – 12</w:t>
      </w:r>
      <w:proofErr w:type="gramStart"/>
      <w:r w:rsidRPr="00171F63">
        <w:rPr>
          <w:sz w:val="28"/>
          <w:lang w:val="en-US"/>
        </w:rPr>
        <w:t>,5</w:t>
      </w:r>
      <w:proofErr w:type="gramEnd"/>
      <w:r w:rsidRPr="00171F63">
        <w:rPr>
          <w:sz w:val="28"/>
          <w:lang w:val="en-US"/>
        </w:rPr>
        <w:t xml:space="preserve"> ha, roads, electrical grid, water pipe, gas supply, heat supply.</w:t>
      </w:r>
    </w:p>
    <w:p w:rsidR="00DA2742" w:rsidRPr="00171F63" w:rsidRDefault="00DA2742" w:rsidP="00DA2742">
      <w:pPr>
        <w:rPr>
          <w:sz w:val="28"/>
          <w:lang w:val="en-US"/>
        </w:rPr>
      </w:pPr>
    </w:p>
    <w:p w:rsidR="00DA2742" w:rsidRPr="001405F4" w:rsidRDefault="00DA2742" w:rsidP="00DA2742">
      <w:pPr>
        <w:rPr>
          <w:sz w:val="28"/>
          <w:lang w:val="en-US"/>
        </w:rPr>
      </w:pPr>
      <w:r w:rsidRPr="001405F4">
        <w:rPr>
          <w:sz w:val="28"/>
          <w:lang w:val="en-US"/>
        </w:rPr>
        <w:t>Contact person in Molodechno:</w:t>
      </w:r>
    </w:p>
    <w:p w:rsidR="00DA2742" w:rsidRPr="001405F4" w:rsidRDefault="00DA2742" w:rsidP="00DA2742">
      <w:pPr>
        <w:rPr>
          <w:sz w:val="28"/>
          <w:lang w:val="en-US"/>
        </w:rPr>
      </w:pPr>
      <w:r w:rsidRPr="001405F4">
        <w:rPr>
          <w:sz w:val="28"/>
          <w:lang w:val="en-US"/>
        </w:rPr>
        <w:t>Topalov Oleg, director, tel. 8-0176-73-90-10, 8-0176-73-24-98</w:t>
      </w:r>
    </w:p>
    <w:p w:rsidR="001D1970" w:rsidRPr="00DA2742" w:rsidRDefault="001D1970">
      <w:pPr>
        <w:rPr>
          <w:lang w:val="en-US"/>
        </w:rPr>
      </w:pPr>
      <w:bookmarkStart w:id="0" w:name="_GoBack"/>
      <w:bookmarkEnd w:id="0"/>
    </w:p>
    <w:sectPr w:rsidR="001D1970" w:rsidRPr="00DA2742" w:rsidSect="00BD546F">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E5DBF"/>
    <w:multiLevelType w:val="multilevel"/>
    <w:tmpl w:val="603E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BC0DAA"/>
    <w:multiLevelType w:val="multilevel"/>
    <w:tmpl w:val="DDF49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0432D"/>
    <w:multiLevelType w:val="multilevel"/>
    <w:tmpl w:val="B3348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B52B8F"/>
    <w:multiLevelType w:val="multilevel"/>
    <w:tmpl w:val="A8FC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8C52C1"/>
    <w:multiLevelType w:val="multilevel"/>
    <w:tmpl w:val="05C0E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3505FA"/>
    <w:multiLevelType w:val="multilevel"/>
    <w:tmpl w:val="FD8EC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DA027C"/>
    <w:multiLevelType w:val="multilevel"/>
    <w:tmpl w:val="0CB6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4D500E"/>
    <w:multiLevelType w:val="multilevel"/>
    <w:tmpl w:val="DDD6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6"/>
  </w:num>
  <w:num w:numId="5">
    <w:abstractNumId w:val="0"/>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742"/>
    <w:rsid w:val="001D1970"/>
    <w:rsid w:val="00DA2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742"/>
    <w:pPr>
      <w:spacing w:after="0" w:line="240" w:lineRule="auto"/>
    </w:pPr>
    <w:rPr>
      <w:rFonts w:ascii="Times New Roman"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2742"/>
    <w:pPr>
      <w:spacing w:after="0" w:line="240" w:lineRule="auto"/>
    </w:pPr>
    <w:rPr>
      <w:rFonts w:ascii="Times New Roman" w:eastAsia="Times New Roman" w:hAnsi="Times New Roman" w:cs="Times New Roman"/>
      <w:sz w:val="20"/>
      <w:szCs w:val="20"/>
      <w:lang w:eastAsia="ru-RU"/>
    </w:rPr>
  </w:style>
  <w:style w:type="character" w:styleId="a4">
    <w:name w:val="Hyperlink"/>
    <w:basedOn w:val="a0"/>
    <w:uiPriority w:val="99"/>
    <w:semiHidden/>
    <w:unhideWhenUsed/>
    <w:rsid w:val="00DA2742"/>
    <w:rPr>
      <w:color w:val="0000FF"/>
      <w:u w:val="single"/>
    </w:rPr>
  </w:style>
  <w:style w:type="table" w:styleId="a5">
    <w:name w:val="Table Grid"/>
    <w:basedOn w:val="a1"/>
    <w:uiPriority w:val="59"/>
    <w:rsid w:val="00DA274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742"/>
    <w:pPr>
      <w:spacing w:after="0" w:line="240" w:lineRule="auto"/>
    </w:pPr>
    <w:rPr>
      <w:rFonts w:ascii="Times New Roman"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2742"/>
    <w:pPr>
      <w:spacing w:after="0" w:line="240" w:lineRule="auto"/>
    </w:pPr>
    <w:rPr>
      <w:rFonts w:ascii="Times New Roman" w:eastAsia="Times New Roman" w:hAnsi="Times New Roman" w:cs="Times New Roman"/>
      <w:sz w:val="20"/>
      <w:szCs w:val="20"/>
      <w:lang w:eastAsia="ru-RU"/>
    </w:rPr>
  </w:style>
  <w:style w:type="character" w:styleId="a4">
    <w:name w:val="Hyperlink"/>
    <w:basedOn w:val="a0"/>
    <w:uiPriority w:val="99"/>
    <w:semiHidden/>
    <w:unhideWhenUsed/>
    <w:rsid w:val="00DA2742"/>
    <w:rPr>
      <w:color w:val="0000FF"/>
      <w:u w:val="single"/>
    </w:rPr>
  </w:style>
  <w:style w:type="table" w:styleId="a5">
    <w:name w:val="Table Grid"/>
    <w:basedOn w:val="a1"/>
    <w:uiPriority w:val="59"/>
    <w:rsid w:val="00DA274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fezminsk.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fezminsk.b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1896</Words>
  <Characters>10811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specialist</dc:creator>
  <cp:lastModifiedBy>specialist</cp:lastModifiedBy>
  <cp:revision>1</cp:revision>
  <dcterms:created xsi:type="dcterms:W3CDTF">2018-10-09T07:12:00Z</dcterms:created>
  <dcterms:modified xsi:type="dcterms:W3CDTF">2018-10-09T07:13:00Z</dcterms:modified>
</cp:coreProperties>
</file>