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B5" w:rsidRPr="00A65D08" w:rsidRDefault="00051AD8" w:rsidP="006B3C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Индустриальный</w:t>
      </w:r>
      <w:r w:rsidRPr="00A65D0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парк</w:t>
      </w:r>
      <w:r w:rsidRPr="00A65D0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Великий</w:t>
      </w:r>
      <w:r w:rsidRPr="00A65D0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камень</w:t>
      </w:r>
      <w:r w:rsidRPr="00A65D08">
        <w:rPr>
          <w:rFonts w:ascii="Times New Roman" w:hAnsi="Times New Roman" w:cs="Times New Roman"/>
          <w:b/>
          <w:sz w:val="26"/>
          <w:szCs w:val="26"/>
        </w:rPr>
        <w:t>»</w:t>
      </w:r>
    </w:p>
    <w:p w:rsidR="00051AD8" w:rsidRDefault="00051AD8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Индустриальный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парк</w:t>
      </w:r>
      <w:r w:rsidRPr="00051AD8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Великий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камень</w:t>
      </w:r>
      <w:r w:rsidRPr="00051AD8">
        <w:rPr>
          <w:color w:val="000000"/>
          <w:sz w:val="26"/>
          <w:szCs w:val="26"/>
        </w:rPr>
        <w:t xml:space="preserve">» - </w:t>
      </w:r>
      <w:r>
        <w:rPr>
          <w:color w:val="000000"/>
          <w:sz w:val="26"/>
          <w:szCs w:val="26"/>
        </w:rPr>
        <w:t>территориальная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единица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Беларуси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статусом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особой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зоны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специальным режимом осуществления хозяйственной деятельности.</w:t>
      </w:r>
    </w:p>
    <w:p w:rsidR="00051AD8" w:rsidRPr="00051AD8" w:rsidRDefault="00051AD8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1AD8">
        <w:rPr>
          <w:color w:val="000000"/>
          <w:sz w:val="26"/>
          <w:szCs w:val="26"/>
        </w:rPr>
        <w:t xml:space="preserve">Парк предлагает легкий доступ к международным автомагистралям </w:t>
      </w:r>
      <w:r w:rsidRPr="00051AD8">
        <w:rPr>
          <w:color w:val="000000"/>
          <w:sz w:val="26"/>
          <w:szCs w:val="26"/>
          <w:lang w:val="en-GB"/>
        </w:rPr>
        <w:t>M</w:t>
      </w:r>
      <w:r w:rsidRPr="00051AD8">
        <w:rPr>
          <w:color w:val="000000"/>
          <w:sz w:val="26"/>
          <w:szCs w:val="26"/>
        </w:rPr>
        <w:t xml:space="preserve">1 / </w:t>
      </w:r>
      <w:r w:rsidRPr="00051AD8">
        <w:rPr>
          <w:color w:val="000000"/>
          <w:sz w:val="26"/>
          <w:szCs w:val="26"/>
          <w:lang w:val="en-GB"/>
        </w:rPr>
        <w:t>E</w:t>
      </w:r>
      <w:r w:rsidRPr="00051AD8">
        <w:rPr>
          <w:color w:val="000000"/>
          <w:sz w:val="26"/>
          <w:szCs w:val="26"/>
        </w:rPr>
        <w:t xml:space="preserve">30 и </w:t>
      </w:r>
      <w:r w:rsidRPr="00051AD8">
        <w:rPr>
          <w:color w:val="000000"/>
          <w:sz w:val="26"/>
          <w:szCs w:val="26"/>
          <w:lang w:val="en-GB"/>
        </w:rPr>
        <w:t>M</w:t>
      </w:r>
      <w:r w:rsidRPr="00051AD8">
        <w:rPr>
          <w:color w:val="000000"/>
          <w:sz w:val="26"/>
          <w:szCs w:val="26"/>
        </w:rPr>
        <w:t xml:space="preserve">4, </w:t>
      </w:r>
      <w:r>
        <w:rPr>
          <w:color w:val="000000"/>
          <w:sz w:val="26"/>
          <w:szCs w:val="26"/>
        </w:rPr>
        <w:t>м</w:t>
      </w:r>
      <w:r w:rsidRPr="00051AD8">
        <w:rPr>
          <w:color w:val="000000"/>
          <w:sz w:val="26"/>
          <w:szCs w:val="26"/>
        </w:rPr>
        <w:t xml:space="preserve">еждународному аэропорту (включенному в территорию парка), </w:t>
      </w:r>
      <w:r>
        <w:rPr>
          <w:color w:val="000000"/>
          <w:sz w:val="26"/>
          <w:szCs w:val="26"/>
        </w:rPr>
        <w:t>м</w:t>
      </w:r>
      <w:r w:rsidRPr="00051AD8">
        <w:rPr>
          <w:color w:val="000000"/>
          <w:sz w:val="26"/>
          <w:szCs w:val="26"/>
        </w:rPr>
        <w:t xml:space="preserve">еждународным железным дорогам и столице Беларуси с ее трудовым и научным потенциалом. </w:t>
      </w:r>
      <w:r>
        <w:rPr>
          <w:color w:val="000000"/>
          <w:sz w:val="26"/>
          <w:szCs w:val="26"/>
        </w:rPr>
        <w:t>«Великий камень»</w:t>
      </w:r>
      <w:r w:rsidRPr="00051AD8">
        <w:rPr>
          <w:color w:val="000000"/>
          <w:sz w:val="26"/>
          <w:szCs w:val="26"/>
        </w:rPr>
        <w:t xml:space="preserve"> предназначен для </w:t>
      </w:r>
      <w:r>
        <w:rPr>
          <w:color w:val="000000"/>
          <w:sz w:val="26"/>
          <w:szCs w:val="26"/>
        </w:rPr>
        <w:t xml:space="preserve">развития </w:t>
      </w:r>
      <w:r w:rsidRPr="00051AD8">
        <w:rPr>
          <w:color w:val="000000"/>
          <w:sz w:val="26"/>
          <w:szCs w:val="26"/>
        </w:rPr>
        <w:t xml:space="preserve">высокотехнологичной </w:t>
      </w:r>
      <w:r>
        <w:rPr>
          <w:color w:val="000000"/>
          <w:sz w:val="26"/>
          <w:szCs w:val="26"/>
        </w:rPr>
        <w:t xml:space="preserve">промышленности и бизнеса, </w:t>
      </w:r>
      <w:r w:rsidRPr="00051AD8">
        <w:rPr>
          <w:color w:val="000000"/>
          <w:sz w:val="26"/>
          <w:szCs w:val="26"/>
        </w:rPr>
        <w:t xml:space="preserve">в том числе </w:t>
      </w:r>
      <w:r>
        <w:rPr>
          <w:color w:val="000000"/>
          <w:sz w:val="26"/>
          <w:szCs w:val="26"/>
        </w:rPr>
        <w:t>проведения</w:t>
      </w:r>
      <w:r w:rsidRPr="00051AD8">
        <w:rPr>
          <w:color w:val="000000"/>
          <w:sz w:val="26"/>
          <w:szCs w:val="26"/>
        </w:rPr>
        <w:t xml:space="preserve"> исследований и разработок, производства, логистики. </w:t>
      </w:r>
      <w:r>
        <w:rPr>
          <w:color w:val="000000"/>
          <w:sz w:val="26"/>
          <w:szCs w:val="26"/>
        </w:rPr>
        <w:t>Н</w:t>
      </w:r>
      <w:r w:rsidRPr="00051AD8">
        <w:rPr>
          <w:color w:val="000000"/>
          <w:sz w:val="26"/>
          <w:szCs w:val="26"/>
        </w:rPr>
        <w:t>алоговые льготы</w:t>
      </w:r>
      <w:r>
        <w:rPr>
          <w:color w:val="000000"/>
          <w:sz w:val="26"/>
          <w:szCs w:val="26"/>
        </w:rPr>
        <w:t xml:space="preserve"> парка</w:t>
      </w:r>
      <w:r w:rsidRPr="00051AD8">
        <w:rPr>
          <w:color w:val="000000"/>
          <w:sz w:val="26"/>
          <w:szCs w:val="26"/>
        </w:rPr>
        <w:t xml:space="preserve">, свободный таможенный режим в странах </w:t>
      </w:r>
      <w:r>
        <w:rPr>
          <w:color w:val="000000"/>
          <w:sz w:val="26"/>
          <w:szCs w:val="26"/>
        </w:rPr>
        <w:t>ЕАЭС</w:t>
      </w:r>
      <w:r w:rsidRPr="00051AD8">
        <w:rPr>
          <w:color w:val="000000"/>
          <w:sz w:val="26"/>
          <w:szCs w:val="26"/>
        </w:rPr>
        <w:t xml:space="preserve">, включая Россию и Казахстан, и тесное сотрудничество с Литвой (Каунасская СЭЗ) открывают возможности </w:t>
      </w:r>
      <w:r>
        <w:rPr>
          <w:color w:val="000000"/>
          <w:sz w:val="26"/>
          <w:szCs w:val="26"/>
        </w:rPr>
        <w:t>доступа на рынок в</w:t>
      </w:r>
      <w:r w:rsidRPr="00051AD8">
        <w:rPr>
          <w:color w:val="000000"/>
          <w:sz w:val="26"/>
          <w:szCs w:val="26"/>
        </w:rPr>
        <w:t xml:space="preserve"> 183 миллионов </w:t>
      </w:r>
      <w:r>
        <w:rPr>
          <w:color w:val="000000"/>
          <w:sz w:val="26"/>
          <w:szCs w:val="26"/>
        </w:rPr>
        <w:t>потребителей</w:t>
      </w:r>
      <w:r w:rsidRPr="00051AD8">
        <w:rPr>
          <w:color w:val="000000"/>
          <w:sz w:val="26"/>
          <w:szCs w:val="26"/>
        </w:rPr>
        <w:t>.</w:t>
      </w:r>
    </w:p>
    <w:p w:rsidR="009C4C9E" w:rsidRPr="0002643E" w:rsidRDefault="009C4C9E" w:rsidP="00B52A3D">
      <w:pPr>
        <w:pStyle w:val="western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000000"/>
          <w:sz w:val="26"/>
          <w:szCs w:val="26"/>
        </w:rPr>
      </w:pPr>
      <w:r w:rsidRPr="0002643E">
        <w:rPr>
          <w:b/>
          <w:color w:val="000000"/>
          <w:sz w:val="26"/>
          <w:szCs w:val="26"/>
        </w:rPr>
        <w:t xml:space="preserve">1) </w:t>
      </w:r>
      <w:r w:rsidR="00051AD8">
        <w:rPr>
          <w:b/>
          <w:color w:val="000000"/>
          <w:sz w:val="26"/>
          <w:szCs w:val="26"/>
        </w:rPr>
        <w:t>Справочная</w:t>
      </w:r>
      <w:r w:rsidR="00051AD8" w:rsidRPr="0002643E">
        <w:rPr>
          <w:b/>
          <w:color w:val="000000"/>
          <w:sz w:val="26"/>
          <w:szCs w:val="26"/>
        </w:rPr>
        <w:t xml:space="preserve"> </w:t>
      </w:r>
      <w:r w:rsidR="00051AD8">
        <w:rPr>
          <w:b/>
          <w:color w:val="000000"/>
          <w:sz w:val="26"/>
          <w:szCs w:val="26"/>
        </w:rPr>
        <w:t>информация</w:t>
      </w:r>
    </w:p>
    <w:p w:rsidR="00051AD8" w:rsidRDefault="00051AD8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1AD8">
        <w:rPr>
          <w:color w:val="000000"/>
          <w:sz w:val="26"/>
          <w:szCs w:val="26"/>
        </w:rPr>
        <w:t xml:space="preserve">В настоящее время развитие парка </w:t>
      </w:r>
      <w:r>
        <w:rPr>
          <w:color w:val="000000"/>
          <w:sz w:val="26"/>
          <w:szCs w:val="26"/>
        </w:rPr>
        <w:t>ориентировано</w:t>
      </w:r>
      <w:r w:rsidRPr="00051AD8">
        <w:rPr>
          <w:color w:val="000000"/>
          <w:sz w:val="26"/>
          <w:szCs w:val="26"/>
        </w:rPr>
        <w:t xml:space="preserve"> на высокотехнологичны</w:t>
      </w:r>
      <w:r>
        <w:rPr>
          <w:color w:val="000000"/>
          <w:sz w:val="26"/>
          <w:szCs w:val="26"/>
        </w:rPr>
        <w:t>е</w:t>
      </w:r>
      <w:r w:rsidRPr="00051AD8">
        <w:rPr>
          <w:color w:val="000000"/>
          <w:sz w:val="26"/>
          <w:szCs w:val="26"/>
        </w:rPr>
        <w:t xml:space="preserve"> производствах в области машиностроения, электроники и телекоммуникаций, тонкой химии, биотехнологи</w:t>
      </w:r>
      <w:r>
        <w:rPr>
          <w:color w:val="000000"/>
          <w:sz w:val="26"/>
          <w:szCs w:val="26"/>
        </w:rPr>
        <w:t>й</w:t>
      </w:r>
      <w:r w:rsidRPr="00051AD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фармацевтики</w:t>
      </w:r>
      <w:r w:rsidRPr="00051AD8">
        <w:rPr>
          <w:color w:val="000000"/>
          <w:sz w:val="26"/>
          <w:szCs w:val="26"/>
        </w:rPr>
        <w:t xml:space="preserve">, новых материалов, логистики, электронной коммерции и </w:t>
      </w:r>
      <w:r>
        <w:rPr>
          <w:color w:val="000000"/>
          <w:sz w:val="26"/>
          <w:szCs w:val="26"/>
        </w:rPr>
        <w:t>обработки больших объемов данных</w:t>
      </w:r>
      <w:r w:rsidRPr="00051AD8">
        <w:rPr>
          <w:color w:val="000000"/>
          <w:sz w:val="26"/>
          <w:szCs w:val="26"/>
        </w:rPr>
        <w:t xml:space="preserve">. Список не ограничен. </w:t>
      </w:r>
      <w:r>
        <w:rPr>
          <w:color w:val="000000"/>
          <w:sz w:val="26"/>
          <w:szCs w:val="26"/>
        </w:rPr>
        <w:t>Нас интересуют в первую очередь</w:t>
      </w:r>
      <w:r w:rsidRPr="00051AD8">
        <w:rPr>
          <w:color w:val="000000"/>
          <w:sz w:val="26"/>
          <w:szCs w:val="26"/>
        </w:rPr>
        <w:t xml:space="preserve"> инновационн</w:t>
      </w:r>
      <w:r>
        <w:rPr>
          <w:color w:val="000000"/>
          <w:sz w:val="26"/>
          <w:szCs w:val="26"/>
        </w:rPr>
        <w:t>ые</w:t>
      </w:r>
      <w:r w:rsidRPr="00051AD8">
        <w:rPr>
          <w:color w:val="000000"/>
          <w:sz w:val="26"/>
          <w:szCs w:val="26"/>
        </w:rPr>
        <w:t xml:space="preserve"> производств</w:t>
      </w:r>
      <w:r>
        <w:rPr>
          <w:color w:val="000000"/>
          <w:sz w:val="26"/>
          <w:szCs w:val="26"/>
        </w:rPr>
        <w:t>а</w:t>
      </w:r>
      <w:r w:rsidRPr="00051AD8">
        <w:rPr>
          <w:color w:val="000000"/>
          <w:sz w:val="26"/>
          <w:szCs w:val="26"/>
        </w:rPr>
        <w:t xml:space="preserve"> с высоким экспортным потенциалом.</w:t>
      </w:r>
    </w:p>
    <w:p w:rsidR="00051AD8" w:rsidRPr="00051AD8" w:rsidRDefault="00051AD8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первом этапе</w:t>
      </w:r>
      <w:r w:rsidRPr="00051AD8">
        <w:rPr>
          <w:color w:val="000000"/>
          <w:sz w:val="26"/>
          <w:szCs w:val="26"/>
        </w:rPr>
        <w:t xml:space="preserve"> логистика </w:t>
      </w:r>
      <w:r>
        <w:rPr>
          <w:color w:val="000000"/>
          <w:sz w:val="26"/>
          <w:szCs w:val="26"/>
        </w:rPr>
        <w:t>стала</w:t>
      </w:r>
      <w:r w:rsidRPr="00051AD8">
        <w:rPr>
          <w:color w:val="000000"/>
          <w:sz w:val="26"/>
          <w:szCs w:val="26"/>
        </w:rPr>
        <w:t xml:space="preserve"> двигателем роста </w:t>
      </w:r>
      <w:r>
        <w:rPr>
          <w:color w:val="000000"/>
          <w:sz w:val="26"/>
          <w:szCs w:val="26"/>
        </w:rPr>
        <w:t>«Великого камня»</w:t>
      </w:r>
      <w:r w:rsidRPr="00051AD8">
        <w:rPr>
          <w:color w:val="000000"/>
          <w:sz w:val="26"/>
          <w:szCs w:val="26"/>
        </w:rPr>
        <w:t xml:space="preserve">. Проект по строительству логистического </w:t>
      </w:r>
      <w:proofErr w:type="spellStart"/>
      <w:r w:rsidRPr="00051AD8">
        <w:rPr>
          <w:color w:val="000000"/>
          <w:sz w:val="26"/>
          <w:szCs w:val="26"/>
        </w:rPr>
        <w:t>субпарка</w:t>
      </w:r>
      <w:proofErr w:type="spellEnd"/>
      <w:r w:rsidRPr="00051AD8">
        <w:rPr>
          <w:color w:val="000000"/>
          <w:sz w:val="26"/>
          <w:szCs w:val="26"/>
        </w:rPr>
        <w:t xml:space="preserve"> реализуется крупнейшим владельцем портов и судов в мире - </w:t>
      </w:r>
      <w:proofErr w:type="spellStart"/>
      <w:r w:rsidRPr="00051AD8">
        <w:rPr>
          <w:color w:val="000000"/>
          <w:sz w:val="26"/>
          <w:szCs w:val="26"/>
        </w:rPr>
        <w:t>China</w:t>
      </w:r>
      <w:proofErr w:type="spellEnd"/>
      <w:r w:rsidRPr="00051AD8">
        <w:rPr>
          <w:color w:val="000000"/>
          <w:sz w:val="26"/>
          <w:szCs w:val="26"/>
        </w:rPr>
        <w:t xml:space="preserve"> </w:t>
      </w:r>
      <w:proofErr w:type="spellStart"/>
      <w:r w:rsidRPr="00051AD8">
        <w:rPr>
          <w:color w:val="000000"/>
          <w:sz w:val="26"/>
          <w:szCs w:val="26"/>
        </w:rPr>
        <w:t>Merchants</w:t>
      </w:r>
      <w:proofErr w:type="spellEnd"/>
      <w:r w:rsidRPr="00051AD8">
        <w:rPr>
          <w:color w:val="000000"/>
          <w:sz w:val="26"/>
          <w:szCs w:val="26"/>
        </w:rPr>
        <w:t xml:space="preserve"> </w:t>
      </w:r>
      <w:proofErr w:type="spellStart"/>
      <w:r w:rsidRPr="00051AD8">
        <w:rPr>
          <w:color w:val="000000"/>
          <w:sz w:val="26"/>
          <w:szCs w:val="26"/>
        </w:rPr>
        <w:t>Group</w:t>
      </w:r>
      <w:proofErr w:type="spellEnd"/>
      <w:r w:rsidRPr="00051AD8">
        <w:rPr>
          <w:color w:val="000000"/>
          <w:sz w:val="26"/>
          <w:szCs w:val="26"/>
        </w:rPr>
        <w:t xml:space="preserve">. Первые объекты логистического </w:t>
      </w:r>
      <w:proofErr w:type="spellStart"/>
      <w:r>
        <w:rPr>
          <w:color w:val="000000"/>
          <w:sz w:val="26"/>
          <w:szCs w:val="26"/>
        </w:rPr>
        <w:t>суб</w:t>
      </w:r>
      <w:r w:rsidRPr="00051AD8">
        <w:rPr>
          <w:color w:val="000000"/>
          <w:sz w:val="26"/>
          <w:szCs w:val="26"/>
        </w:rPr>
        <w:t>парка</w:t>
      </w:r>
      <w:proofErr w:type="spellEnd"/>
      <w:r w:rsidRPr="00051AD8">
        <w:rPr>
          <w:color w:val="000000"/>
          <w:sz w:val="26"/>
          <w:szCs w:val="26"/>
        </w:rPr>
        <w:t xml:space="preserve"> (общая площадь - 100 000 кв. </w:t>
      </w:r>
      <w:r>
        <w:rPr>
          <w:color w:val="000000"/>
          <w:sz w:val="26"/>
          <w:szCs w:val="26"/>
        </w:rPr>
        <w:t>м</w:t>
      </w:r>
      <w:r w:rsidRPr="00051AD8">
        <w:rPr>
          <w:color w:val="000000"/>
          <w:sz w:val="26"/>
          <w:szCs w:val="26"/>
        </w:rPr>
        <w:t xml:space="preserve">), такие как административное здание, выставочный центр и 3 склада (18 000 кв. </w:t>
      </w:r>
      <w:r>
        <w:rPr>
          <w:color w:val="000000"/>
          <w:sz w:val="26"/>
          <w:szCs w:val="26"/>
        </w:rPr>
        <w:t>м</w:t>
      </w:r>
      <w:r w:rsidRPr="00051AD8">
        <w:rPr>
          <w:color w:val="000000"/>
          <w:sz w:val="26"/>
          <w:szCs w:val="26"/>
        </w:rPr>
        <w:t xml:space="preserve"> каждая) уже завершены. Таким образом, благодаря выгодному местоположению и развитой логистической системе </w:t>
      </w:r>
      <w:r>
        <w:rPr>
          <w:color w:val="000000"/>
          <w:sz w:val="26"/>
          <w:szCs w:val="26"/>
        </w:rPr>
        <w:t>«Великий камень»</w:t>
      </w:r>
      <w:r w:rsidRPr="00051AD8">
        <w:rPr>
          <w:color w:val="000000"/>
          <w:sz w:val="26"/>
          <w:szCs w:val="26"/>
        </w:rPr>
        <w:t xml:space="preserve"> считается ключевым элементом в концепции </w:t>
      </w:r>
      <w:r>
        <w:rPr>
          <w:color w:val="000000"/>
          <w:sz w:val="26"/>
          <w:szCs w:val="26"/>
        </w:rPr>
        <w:t>Э</w:t>
      </w:r>
      <w:r w:rsidRPr="00051AD8">
        <w:rPr>
          <w:color w:val="000000"/>
          <w:sz w:val="26"/>
          <w:szCs w:val="26"/>
        </w:rPr>
        <w:t>кономического пояса Шелкового пути.</w:t>
      </w:r>
    </w:p>
    <w:p w:rsidR="00051AD8" w:rsidRPr="00051AD8" w:rsidRDefault="00051AD8" w:rsidP="00B057C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</w:t>
      </w:r>
      <w:r w:rsidRPr="00051AD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«Великий камень» </w:t>
      </w:r>
      <w:r w:rsidRPr="00051AD8">
        <w:rPr>
          <w:color w:val="000000"/>
          <w:sz w:val="26"/>
          <w:szCs w:val="26"/>
        </w:rPr>
        <w:t xml:space="preserve">- это не </w:t>
      </w:r>
      <w:r>
        <w:rPr>
          <w:color w:val="000000"/>
          <w:sz w:val="26"/>
          <w:szCs w:val="26"/>
        </w:rPr>
        <w:t>с</w:t>
      </w:r>
      <w:r w:rsidRPr="00051AD8">
        <w:rPr>
          <w:color w:val="000000"/>
          <w:sz w:val="26"/>
          <w:szCs w:val="26"/>
        </w:rPr>
        <w:t>только промышленная зона. В перспективе это будет эко-город с комфортными условиями проживания для 200</w:t>
      </w:r>
      <w:r>
        <w:rPr>
          <w:color w:val="000000"/>
          <w:sz w:val="26"/>
          <w:szCs w:val="26"/>
        </w:rPr>
        <w:t> </w:t>
      </w:r>
      <w:r w:rsidRPr="00051AD8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> </w:t>
      </w:r>
      <w:r w:rsidRPr="00051AD8">
        <w:rPr>
          <w:color w:val="000000"/>
          <w:sz w:val="26"/>
          <w:szCs w:val="26"/>
        </w:rPr>
        <w:t>граждан. В следующем году мы планируем построить первый жилой дом на 144</w:t>
      </w:r>
      <w:r>
        <w:rPr>
          <w:color w:val="000000"/>
          <w:sz w:val="26"/>
          <w:szCs w:val="26"/>
        </w:rPr>
        <w:t> </w:t>
      </w:r>
      <w:r w:rsidRPr="00051AD8">
        <w:rPr>
          <w:color w:val="000000"/>
          <w:sz w:val="26"/>
          <w:szCs w:val="26"/>
        </w:rPr>
        <w:t xml:space="preserve">квартиры. Позже будут построены детские сады, школы, больницы, спортивные и оздоровительные центры и т. Д. Однако, чтобы сохранить статус эко-города, любая деятельность в Парке должна соответствовать высоким экологическим стандартам. Таким образом, можно сказать, что любое экологически чистое и инновационное производство приветствуется в </w:t>
      </w:r>
      <w:r>
        <w:rPr>
          <w:color w:val="000000"/>
          <w:sz w:val="26"/>
          <w:szCs w:val="26"/>
        </w:rPr>
        <w:t>«Великом камне»</w:t>
      </w:r>
      <w:r w:rsidRPr="00051AD8">
        <w:rPr>
          <w:color w:val="000000"/>
          <w:sz w:val="26"/>
          <w:szCs w:val="26"/>
        </w:rPr>
        <w:t>.</w:t>
      </w:r>
    </w:p>
    <w:p w:rsidR="00FC63BB" w:rsidRPr="00051AD8" w:rsidRDefault="009C4C9E" w:rsidP="00B52A3D">
      <w:pPr>
        <w:pStyle w:val="western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000000"/>
          <w:sz w:val="26"/>
          <w:szCs w:val="26"/>
        </w:rPr>
      </w:pPr>
      <w:r w:rsidRPr="00051AD8">
        <w:rPr>
          <w:b/>
          <w:color w:val="000000"/>
          <w:sz w:val="26"/>
          <w:szCs w:val="26"/>
        </w:rPr>
        <w:t>2</w:t>
      </w:r>
      <w:r w:rsidR="006B3C71" w:rsidRPr="00051AD8">
        <w:rPr>
          <w:b/>
          <w:color w:val="000000"/>
          <w:sz w:val="26"/>
          <w:szCs w:val="26"/>
        </w:rPr>
        <w:t>)</w:t>
      </w:r>
      <w:r w:rsidR="006B3C71" w:rsidRPr="00C20269">
        <w:rPr>
          <w:b/>
          <w:color w:val="000000"/>
          <w:sz w:val="26"/>
          <w:szCs w:val="26"/>
          <w:lang w:val="en-GB"/>
        </w:rPr>
        <w:t> </w:t>
      </w:r>
      <w:r w:rsidR="00051AD8">
        <w:rPr>
          <w:b/>
          <w:color w:val="000000"/>
          <w:sz w:val="26"/>
          <w:szCs w:val="26"/>
        </w:rPr>
        <w:t>Структура управления</w:t>
      </w:r>
    </w:p>
    <w:p w:rsidR="00051AD8" w:rsidRDefault="00051AD8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1AD8">
        <w:rPr>
          <w:color w:val="000000"/>
          <w:sz w:val="26"/>
          <w:szCs w:val="26"/>
        </w:rPr>
        <w:t>Одно из самых больших преимуществ индустриального парка</w:t>
      </w:r>
      <w:r>
        <w:rPr>
          <w:color w:val="000000"/>
          <w:sz w:val="26"/>
          <w:szCs w:val="26"/>
        </w:rPr>
        <w:t xml:space="preserve"> – возможности работы по принципу </w:t>
      </w:r>
      <w:r w:rsidRPr="00051AD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одной</w:t>
      </w:r>
      <w:r w:rsidRPr="00051A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станции</w:t>
      </w:r>
      <w:r w:rsidRPr="00051AD8">
        <w:rPr>
          <w:color w:val="000000"/>
          <w:sz w:val="26"/>
          <w:szCs w:val="26"/>
        </w:rPr>
        <w:t xml:space="preserve">». При необходимости любой </w:t>
      </w:r>
      <w:r>
        <w:rPr>
          <w:color w:val="000000"/>
          <w:sz w:val="26"/>
          <w:szCs w:val="26"/>
        </w:rPr>
        <w:t>резидент</w:t>
      </w:r>
      <w:r w:rsidRPr="00051AD8">
        <w:rPr>
          <w:color w:val="000000"/>
          <w:sz w:val="26"/>
          <w:szCs w:val="26"/>
        </w:rPr>
        <w:t xml:space="preserve"> должен обратиться в единый орган - </w:t>
      </w:r>
      <w:r w:rsidR="00ED229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дминистрацию</w:t>
      </w:r>
      <w:r w:rsidRPr="00051AD8">
        <w:rPr>
          <w:color w:val="000000"/>
          <w:sz w:val="26"/>
          <w:szCs w:val="26"/>
        </w:rPr>
        <w:t xml:space="preserve"> парка - для любых административных процедур, таких как регистрация компании, лицензирование, р</w:t>
      </w:r>
      <w:r>
        <w:rPr>
          <w:color w:val="000000"/>
          <w:sz w:val="26"/>
          <w:szCs w:val="26"/>
        </w:rPr>
        <w:t>азрешения на строительство и т.д</w:t>
      </w:r>
      <w:r w:rsidRPr="00051AD8">
        <w:rPr>
          <w:color w:val="000000"/>
          <w:sz w:val="26"/>
          <w:szCs w:val="26"/>
        </w:rPr>
        <w:t xml:space="preserve">. По </w:t>
      </w:r>
      <w:r>
        <w:rPr>
          <w:color w:val="000000"/>
          <w:sz w:val="26"/>
          <w:szCs w:val="26"/>
        </w:rPr>
        <w:t>требованию</w:t>
      </w:r>
      <w:r w:rsidRPr="00051AD8">
        <w:rPr>
          <w:color w:val="000000"/>
          <w:sz w:val="26"/>
          <w:szCs w:val="26"/>
        </w:rPr>
        <w:t xml:space="preserve"> </w:t>
      </w:r>
      <w:r w:rsidR="00ED229B">
        <w:rPr>
          <w:color w:val="000000"/>
          <w:sz w:val="26"/>
          <w:szCs w:val="26"/>
        </w:rPr>
        <w:t>а</w:t>
      </w:r>
      <w:r w:rsidRPr="00051AD8">
        <w:rPr>
          <w:color w:val="000000"/>
          <w:sz w:val="26"/>
          <w:szCs w:val="26"/>
        </w:rPr>
        <w:t>дминистрации парка любой государственный орган должен прибыть на территорию парка</w:t>
      </w:r>
      <w:r>
        <w:rPr>
          <w:color w:val="000000"/>
          <w:sz w:val="26"/>
          <w:szCs w:val="26"/>
        </w:rPr>
        <w:t xml:space="preserve"> для решения вопросов резидентов</w:t>
      </w:r>
      <w:r w:rsidRPr="00051AD8">
        <w:rPr>
          <w:color w:val="000000"/>
          <w:sz w:val="26"/>
          <w:szCs w:val="26"/>
        </w:rPr>
        <w:t xml:space="preserve">. Кроме того, администрация парка имеет право отменить любую несанкционированную </w:t>
      </w:r>
      <w:r w:rsidR="00ED229B">
        <w:rPr>
          <w:color w:val="000000"/>
          <w:sz w:val="26"/>
          <w:szCs w:val="26"/>
        </w:rPr>
        <w:t>проверку</w:t>
      </w:r>
      <w:r w:rsidRPr="00051AD8">
        <w:rPr>
          <w:color w:val="000000"/>
          <w:sz w:val="26"/>
          <w:szCs w:val="26"/>
        </w:rPr>
        <w:t>, организованную любыми органами.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Компания по развитию индустриального парка</w:t>
      </w:r>
      <w:r w:rsidR="00051AD8" w:rsidRPr="00051AD8">
        <w:rPr>
          <w:color w:val="000000"/>
          <w:sz w:val="26"/>
          <w:szCs w:val="26"/>
        </w:rPr>
        <w:t xml:space="preserve"> расположена в том же здании, что и администрация парка, и отвечает за строительство инфраструктуры, выделение земельного участка и привлечение инвесторов. Кроме того, он</w:t>
      </w:r>
      <w:r>
        <w:rPr>
          <w:color w:val="000000"/>
          <w:sz w:val="26"/>
          <w:szCs w:val="26"/>
        </w:rPr>
        <w:t>а</w:t>
      </w:r>
      <w:r w:rsidR="00051AD8" w:rsidRPr="00051AD8">
        <w:rPr>
          <w:color w:val="000000"/>
          <w:sz w:val="26"/>
          <w:szCs w:val="26"/>
        </w:rPr>
        <w:t xml:space="preserve"> предоставляет инвесторам услуги по </w:t>
      </w:r>
      <w:r>
        <w:rPr>
          <w:color w:val="000000"/>
          <w:sz w:val="26"/>
          <w:szCs w:val="26"/>
        </w:rPr>
        <w:t>подаче</w:t>
      </w:r>
      <w:r w:rsidR="00051AD8" w:rsidRPr="00051AD8">
        <w:rPr>
          <w:color w:val="000000"/>
          <w:sz w:val="26"/>
          <w:szCs w:val="26"/>
        </w:rPr>
        <w:t xml:space="preserve"> воды, газа, электроэнергии, интернета и </w:t>
      </w:r>
      <w:r>
        <w:rPr>
          <w:color w:val="000000"/>
          <w:sz w:val="26"/>
          <w:szCs w:val="26"/>
        </w:rPr>
        <w:t xml:space="preserve">другой </w:t>
      </w:r>
      <w:r>
        <w:rPr>
          <w:color w:val="000000"/>
          <w:sz w:val="26"/>
          <w:szCs w:val="26"/>
        </w:rPr>
        <w:lastRenderedPageBreak/>
        <w:t>инфраструктуры</w:t>
      </w:r>
      <w:r w:rsidR="00051AD8" w:rsidRPr="00051AD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</w:t>
      </w:r>
      <w:r w:rsidR="00051AD8" w:rsidRPr="00ED229B">
        <w:rPr>
          <w:color w:val="000000"/>
          <w:sz w:val="26"/>
          <w:szCs w:val="26"/>
        </w:rPr>
        <w:t xml:space="preserve">акая </w:t>
      </w:r>
      <w:r>
        <w:rPr>
          <w:color w:val="000000"/>
          <w:sz w:val="26"/>
          <w:szCs w:val="26"/>
        </w:rPr>
        <w:t>система управления</w:t>
      </w:r>
      <w:r w:rsidR="00051AD8" w:rsidRPr="00ED229B">
        <w:rPr>
          <w:color w:val="000000"/>
          <w:sz w:val="26"/>
          <w:szCs w:val="26"/>
        </w:rPr>
        <w:t xml:space="preserve"> облегчает </w:t>
      </w:r>
      <w:r>
        <w:rPr>
          <w:color w:val="000000"/>
          <w:sz w:val="26"/>
          <w:szCs w:val="26"/>
        </w:rPr>
        <w:t>приход</w:t>
      </w:r>
      <w:r w:rsidR="00051AD8" w:rsidRPr="00ED229B">
        <w:rPr>
          <w:color w:val="000000"/>
          <w:sz w:val="26"/>
          <w:szCs w:val="26"/>
        </w:rPr>
        <w:t xml:space="preserve"> иностранных инвесторов в новую страну, защиту их прав и </w:t>
      </w:r>
      <w:r>
        <w:rPr>
          <w:color w:val="000000"/>
          <w:sz w:val="26"/>
          <w:szCs w:val="26"/>
        </w:rPr>
        <w:t>упрощает</w:t>
      </w:r>
      <w:r w:rsidR="00051AD8" w:rsidRPr="00ED229B">
        <w:rPr>
          <w:color w:val="000000"/>
          <w:sz w:val="26"/>
          <w:szCs w:val="26"/>
        </w:rPr>
        <w:t xml:space="preserve"> любы</w:t>
      </w:r>
      <w:r>
        <w:rPr>
          <w:color w:val="000000"/>
          <w:sz w:val="26"/>
          <w:szCs w:val="26"/>
        </w:rPr>
        <w:t>е</w:t>
      </w:r>
      <w:r w:rsidR="00051AD8" w:rsidRPr="00ED229B">
        <w:rPr>
          <w:color w:val="000000"/>
          <w:sz w:val="26"/>
          <w:szCs w:val="26"/>
        </w:rPr>
        <w:t xml:space="preserve"> административны</w:t>
      </w:r>
      <w:r>
        <w:rPr>
          <w:color w:val="000000"/>
          <w:sz w:val="26"/>
          <w:szCs w:val="26"/>
        </w:rPr>
        <w:t>е</w:t>
      </w:r>
      <w:r w:rsidR="00051AD8" w:rsidRPr="00ED229B">
        <w:rPr>
          <w:color w:val="000000"/>
          <w:sz w:val="26"/>
          <w:szCs w:val="26"/>
        </w:rPr>
        <w:t xml:space="preserve"> процедур</w:t>
      </w:r>
      <w:r>
        <w:rPr>
          <w:color w:val="000000"/>
          <w:sz w:val="26"/>
          <w:szCs w:val="26"/>
        </w:rPr>
        <w:t>ы</w:t>
      </w:r>
      <w:r w:rsidR="00051AD8" w:rsidRPr="00ED229B">
        <w:rPr>
          <w:color w:val="000000"/>
          <w:sz w:val="26"/>
          <w:szCs w:val="26"/>
        </w:rPr>
        <w:t>.</w:t>
      </w:r>
    </w:p>
    <w:p w:rsidR="000C4D09" w:rsidRPr="00ED229B" w:rsidRDefault="000C4D09" w:rsidP="00B52A3D">
      <w:pPr>
        <w:pStyle w:val="western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000000"/>
          <w:sz w:val="26"/>
          <w:szCs w:val="26"/>
        </w:rPr>
      </w:pPr>
      <w:r w:rsidRPr="00ED229B">
        <w:rPr>
          <w:b/>
          <w:color w:val="000000"/>
          <w:sz w:val="26"/>
          <w:szCs w:val="26"/>
        </w:rPr>
        <w:t>3)</w:t>
      </w:r>
      <w:r w:rsidRPr="00C20269">
        <w:rPr>
          <w:b/>
          <w:color w:val="000000"/>
          <w:sz w:val="26"/>
          <w:szCs w:val="26"/>
          <w:lang w:val="en-GB"/>
        </w:rPr>
        <w:t> </w:t>
      </w:r>
      <w:r w:rsidR="00ED229B">
        <w:rPr>
          <w:b/>
          <w:color w:val="000000"/>
          <w:sz w:val="26"/>
          <w:szCs w:val="26"/>
        </w:rPr>
        <w:t>Налоговые льготы и другие преференции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 xml:space="preserve">В настоящее время </w:t>
      </w:r>
      <w:r>
        <w:rPr>
          <w:color w:val="000000"/>
          <w:sz w:val="26"/>
          <w:szCs w:val="26"/>
        </w:rPr>
        <w:t>условия</w:t>
      </w:r>
      <w:r w:rsidRPr="00ED229B">
        <w:rPr>
          <w:color w:val="000000"/>
          <w:sz w:val="26"/>
          <w:szCs w:val="26"/>
        </w:rPr>
        <w:t xml:space="preserve"> ведения бизнеса в </w:t>
      </w:r>
      <w:r>
        <w:rPr>
          <w:color w:val="000000"/>
          <w:sz w:val="26"/>
          <w:szCs w:val="26"/>
        </w:rPr>
        <w:t>«</w:t>
      </w:r>
      <w:r w:rsidRPr="00ED229B">
        <w:rPr>
          <w:color w:val="000000"/>
          <w:sz w:val="26"/>
          <w:szCs w:val="26"/>
        </w:rPr>
        <w:t xml:space="preserve">Великом </w:t>
      </w:r>
      <w:r>
        <w:rPr>
          <w:color w:val="000000"/>
          <w:sz w:val="26"/>
          <w:szCs w:val="26"/>
        </w:rPr>
        <w:t>к</w:t>
      </w:r>
      <w:r w:rsidRPr="00ED229B">
        <w:rPr>
          <w:color w:val="000000"/>
          <w:sz w:val="26"/>
          <w:szCs w:val="26"/>
        </w:rPr>
        <w:t>амне</w:t>
      </w:r>
      <w:r>
        <w:rPr>
          <w:color w:val="000000"/>
          <w:sz w:val="26"/>
          <w:szCs w:val="26"/>
        </w:rPr>
        <w:t>»</w:t>
      </w:r>
      <w:r w:rsidRPr="00ED229B">
        <w:rPr>
          <w:color w:val="000000"/>
          <w:sz w:val="26"/>
          <w:szCs w:val="26"/>
        </w:rPr>
        <w:t xml:space="preserve"> можно считать одним из лучших на всей территории </w:t>
      </w:r>
      <w:r>
        <w:rPr>
          <w:color w:val="000000"/>
          <w:sz w:val="26"/>
          <w:szCs w:val="26"/>
        </w:rPr>
        <w:t>ЕАЭС</w:t>
      </w:r>
      <w:r w:rsidRPr="00ED229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Основные льготы и преимущества представлены ниже: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А) Налоговые льготы: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резиденты</w:t>
      </w:r>
      <w:r w:rsidRPr="00ED22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ED229B">
        <w:rPr>
          <w:color w:val="000000"/>
          <w:sz w:val="26"/>
          <w:szCs w:val="26"/>
        </w:rPr>
        <w:t xml:space="preserve">арка полностью освобождены от налога на прибыль в течение 10 лет с момента появления первой прибыли, </w:t>
      </w:r>
      <w:r>
        <w:rPr>
          <w:color w:val="000000"/>
          <w:sz w:val="26"/>
          <w:szCs w:val="26"/>
        </w:rPr>
        <w:t xml:space="preserve">а по истечении этого периода и </w:t>
      </w:r>
      <w:r w:rsidRPr="00ED229B">
        <w:rPr>
          <w:color w:val="000000"/>
          <w:sz w:val="26"/>
          <w:szCs w:val="26"/>
        </w:rPr>
        <w:t>до 2062 года</w:t>
      </w:r>
      <w:r>
        <w:rPr>
          <w:color w:val="000000"/>
          <w:sz w:val="26"/>
          <w:szCs w:val="26"/>
        </w:rPr>
        <w:t xml:space="preserve"> уплачивают налог по уменьшенной вдвое ставке</w:t>
      </w:r>
      <w:r w:rsidRPr="00ED229B">
        <w:rPr>
          <w:color w:val="000000"/>
          <w:sz w:val="26"/>
          <w:szCs w:val="26"/>
        </w:rPr>
        <w:t>;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 xml:space="preserve">- полное освобождение от </w:t>
      </w:r>
      <w:r>
        <w:rPr>
          <w:color w:val="000000"/>
          <w:sz w:val="26"/>
          <w:szCs w:val="26"/>
        </w:rPr>
        <w:t>налога на недвижимость</w:t>
      </w:r>
      <w:r w:rsidRPr="00ED229B">
        <w:rPr>
          <w:color w:val="000000"/>
          <w:sz w:val="26"/>
          <w:szCs w:val="26"/>
        </w:rPr>
        <w:t xml:space="preserve"> до 2062 года;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- полное освобождение от земельного налога до 2062 года;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- полн</w:t>
      </w:r>
      <w:r>
        <w:rPr>
          <w:color w:val="000000"/>
          <w:sz w:val="26"/>
          <w:szCs w:val="26"/>
        </w:rPr>
        <w:t>ый</w:t>
      </w:r>
      <w:r w:rsidRPr="00ED22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вычет</w:t>
      </w:r>
      <w:r w:rsidRPr="00ED229B">
        <w:rPr>
          <w:color w:val="000000"/>
          <w:sz w:val="26"/>
          <w:szCs w:val="26"/>
        </w:rPr>
        <w:t xml:space="preserve"> НДС, уплаченного за приобретенные (</w:t>
      </w:r>
      <w:r>
        <w:rPr>
          <w:color w:val="000000"/>
          <w:sz w:val="26"/>
          <w:szCs w:val="26"/>
        </w:rPr>
        <w:t>ввоз</w:t>
      </w:r>
      <w:r w:rsidRPr="00ED229B">
        <w:rPr>
          <w:color w:val="000000"/>
          <w:sz w:val="26"/>
          <w:szCs w:val="26"/>
        </w:rPr>
        <w:t>) товар</w:t>
      </w:r>
      <w:r>
        <w:rPr>
          <w:color w:val="000000"/>
          <w:sz w:val="26"/>
          <w:szCs w:val="26"/>
        </w:rPr>
        <w:t>ов</w:t>
      </w:r>
      <w:r w:rsidRPr="00ED229B">
        <w:rPr>
          <w:color w:val="000000"/>
          <w:sz w:val="26"/>
          <w:szCs w:val="26"/>
        </w:rPr>
        <w:t xml:space="preserve"> (работ, услуг) или имущественны</w:t>
      </w:r>
      <w:r>
        <w:rPr>
          <w:color w:val="000000"/>
          <w:sz w:val="26"/>
          <w:szCs w:val="26"/>
        </w:rPr>
        <w:t>х</w:t>
      </w:r>
      <w:r w:rsidRPr="00ED229B">
        <w:rPr>
          <w:color w:val="000000"/>
          <w:sz w:val="26"/>
          <w:szCs w:val="26"/>
        </w:rPr>
        <w:t xml:space="preserve"> прав, с целью создания объектов </w:t>
      </w:r>
      <w:r>
        <w:rPr>
          <w:color w:val="000000"/>
          <w:sz w:val="26"/>
          <w:szCs w:val="26"/>
        </w:rPr>
        <w:t>п</w:t>
      </w:r>
      <w:r w:rsidRPr="00ED229B">
        <w:rPr>
          <w:color w:val="000000"/>
          <w:sz w:val="26"/>
          <w:szCs w:val="26"/>
        </w:rPr>
        <w:t>арка;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освобождение от ввозного </w:t>
      </w:r>
      <w:r w:rsidRPr="00ED229B">
        <w:rPr>
          <w:color w:val="000000"/>
          <w:sz w:val="26"/>
          <w:szCs w:val="26"/>
        </w:rPr>
        <w:t xml:space="preserve">НДС </w:t>
      </w:r>
      <w:r>
        <w:rPr>
          <w:color w:val="000000"/>
          <w:sz w:val="26"/>
          <w:szCs w:val="26"/>
        </w:rPr>
        <w:t>в</w:t>
      </w:r>
      <w:r w:rsidRPr="00ED229B">
        <w:rPr>
          <w:color w:val="000000"/>
          <w:sz w:val="26"/>
          <w:szCs w:val="26"/>
        </w:rPr>
        <w:t xml:space="preserve"> отношени</w:t>
      </w:r>
      <w:r>
        <w:rPr>
          <w:color w:val="000000"/>
          <w:sz w:val="26"/>
          <w:szCs w:val="26"/>
        </w:rPr>
        <w:t>и</w:t>
      </w:r>
      <w:r w:rsidRPr="00ED229B">
        <w:rPr>
          <w:color w:val="000000"/>
          <w:sz w:val="26"/>
          <w:szCs w:val="26"/>
        </w:rPr>
        <w:t xml:space="preserve"> к товарам, произведенным из импортного сырья, в случае их </w:t>
      </w:r>
      <w:r>
        <w:rPr>
          <w:color w:val="000000"/>
          <w:sz w:val="26"/>
          <w:szCs w:val="26"/>
        </w:rPr>
        <w:t xml:space="preserve">реализации </w:t>
      </w:r>
      <w:r w:rsidRPr="00ED229B">
        <w:rPr>
          <w:color w:val="000000"/>
          <w:sz w:val="26"/>
          <w:szCs w:val="26"/>
        </w:rPr>
        <w:t>на территории ЕАЭС;</w:t>
      </w:r>
    </w:p>
    <w:p w:rsidR="00ED229B" w:rsidRPr="00A65D08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65D08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освобождение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от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налога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на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дивиденды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в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течение</w:t>
      </w:r>
      <w:r w:rsidRPr="00A65D08">
        <w:rPr>
          <w:color w:val="000000"/>
          <w:sz w:val="26"/>
          <w:szCs w:val="26"/>
        </w:rPr>
        <w:t xml:space="preserve"> 5 </w:t>
      </w:r>
      <w:r w:rsidRPr="00ED229B">
        <w:rPr>
          <w:color w:val="000000"/>
          <w:sz w:val="26"/>
          <w:szCs w:val="26"/>
        </w:rPr>
        <w:t>календарных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лет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с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момента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появления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первой</w:t>
      </w:r>
      <w:r w:rsidRPr="00A65D08">
        <w:rPr>
          <w:color w:val="000000"/>
          <w:sz w:val="26"/>
          <w:szCs w:val="26"/>
        </w:rPr>
        <w:t xml:space="preserve"> </w:t>
      </w:r>
      <w:r w:rsidRPr="00ED229B">
        <w:rPr>
          <w:color w:val="000000"/>
          <w:sz w:val="26"/>
          <w:szCs w:val="26"/>
        </w:rPr>
        <w:t>прибыли</w:t>
      </w:r>
      <w:r w:rsidRPr="00A65D08">
        <w:rPr>
          <w:color w:val="000000"/>
          <w:sz w:val="26"/>
          <w:szCs w:val="26"/>
        </w:rPr>
        <w:t>.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A579E5" w:rsidRPr="00ED229B">
        <w:rPr>
          <w:color w:val="000000"/>
          <w:sz w:val="26"/>
          <w:szCs w:val="26"/>
        </w:rPr>
        <w:t>) </w:t>
      </w:r>
      <w:r>
        <w:rPr>
          <w:color w:val="000000"/>
          <w:sz w:val="26"/>
          <w:szCs w:val="26"/>
        </w:rPr>
        <w:t>п</w:t>
      </w:r>
      <w:r w:rsidRPr="00ED229B">
        <w:rPr>
          <w:color w:val="000000"/>
          <w:sz w:val="26"/>
          <w:szCs w:val="26"/>
        </w:rPr>
        <w:t xml:space="preserve">ривлечение </w:t>
      </w:r>
      <w:r>
        <w:rPr>
          <w:color w:val="000000"/>
          <w:sz w:val="26"/>
          <w:szCs w:val="26"/>
        </w:rPr>
        <w:t>работников</w:t>
      </w:r>
      <w:r w:rsidRPr="00ED229B">
        <w:rPr>
          <w:color w:val="000000"/>
          <w:sz w:val="26"/>
          <w:szCs w:val="26"/>
        </w:rPr>
        <w:t xml:space="preserve"> (включая иностранную рабочую силу):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- подоходный налог для физических лиц составляет 9% по сравнению с 13% в Беларуси;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отчисления</w:t>
      </w:r>
      <w:r w:rsidRPr="00ED229B">
        <w:rPr>
          <w:color w:val="000000"/>
          <w:sz w:val="26"/>
          <w:szCs w:val="26"/>
        </w:rPr>
        <w:t xml:space="preserve"> в фонд социальной защиты </w:t>
      </w:r>
      <w:r>
        <w:rPr>
          <w:color w:val="000000"/>
          <w:sz w:val="26"/>
          <w:szCs w:val="26"/>
        </w:rPr>
        <w:t xml:space="preserve">населения может не уплачиваться по части заработной платы, </w:t>
      </w:r>
      <w:r w:rsidRPr="00ED229B">
        <w:rPr>
          <w:color w:val="000000"/>
          <w:sz w:val="26"/>
          <w:szCs w:val="26"/>
        </w:rPr>
        <w:t>превышающе</w:t>
      </w:r>
      <w:r>
        <w:rPr>
          <w:color w:val="000000"/>
          <w:sz w:val="26"/>
          <w:szCs w:val="26"/>
        </w:rPr>
        <w:t>й</w:t>
      </w:r>
      <w:r w:rsidRPr="00ED229B">
        <w:rPr>
          <w:color w:val="000000"/>
          <w:sz w:val="26"/>
          <w:szCs w:val="26"/>
        </w:rPr>
        <w:t xml:space="preserve"> среднюю зарплату в Беларуси </w:t>
      </w:r>
      <w:r>
        <w:rPr>
          <w:color w:val="000000"/>
          <w:sz w:val="26"/>
          <w:szCs w:val="26"/>
        </w:rPr>
        <w:t>(</w:t>
      </w:r>
      <w:r w:rsidRPr="00ED229B">
        <w:rPr>
          <w:color w:val="000000"/>
          <w:sz w:val="26"/>
          <w:szCs w:val="26"/>
        </w:rPr>
        <w:t>с согласия сотрудника</w:t>
      </w:r>
      <w:r>
        <w:rPr>
          <w:color w:val="000000"/>
          <w:sz w:val="26"/>
          <w:szCs w:val="26"/>
        </w:rPr>
        <w:t>)</w:t>
      </w:r>
      <w:r w:rsidRPr="00ED229B">
        <w:rPr>
          <w:color w:val="000000"/>
          <w:sz w:val="26"/>
          <w:szCs w:val="26"/>
        </w:rPr>
        <w:t>;</w:t>
      </w:r>
    </w:p>
    <w:p w:rsidR="00ED229B" w:rsidRPr="00ED229B" w:rsidRDefault="00ED229B" w:rsidP="00ED229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 xml:space="preserve">- не </w:t>
      </w:r>
      <w:r>
        <w:rPr>
          <w:color w:val="000000"/>
          <w:sz w:val="26"/>
          <w:szCs w:val="26"/>
        </w:rPr>
        <w:t>требуется уплата</w:t>
      </w:r>
      <w:r w:rsidRPr="00ED229B">
        <w:rPr>
          <w:color w:val="000000"/>
          <w:sz w:val="26"/>
          <w:szCs w:val="26"/>
        </w:rPr>
        <w:t xml:space="preserve"> государственн</w:t>
      </w:r>
      <w:r>
        <w:rPr>
          <w:color w:val="000000"/>
          <w:sz w:val="26"/>
          <w:szCs w:val="26"/>
        </w:rPr>
        <w:t>ой</w:t>
      </w:r>
      <w:r w:rsidRPr="00ED229B">
        <w:rPr>
          <w:color w:val="000000"/>
          <w:sz w:val="26"/>
          <w:szCs w:val="26"/>
        </w:rPr>
        <w:t xml:space="preserve"> пошлин</w:t>
      </w:r>
      <w:r>
        <w:rPr>
          <w:color w:val="000000"/>
          <w:sz w:val="26"/>
          <w:szCs w:val="26"/>
        </w:rPr>
        <w:t>ы</w:t>
      </w:r>
      <w:r w:rsidRPr="00ED229B">
        <w:rPr>
          <w:color w:val="000000"/>
          <w:sz w:val="26"/>
          <w:szCs w:val="26"/>
        </w:rPr>
        <w:t xml:space="preserve"> за привлечение иностранной рабочей силы; </w:t>
      </w:r>
    </w:p>
    <w:p w:rsidR="00416632" w:rsidRPr="00ED229B" w:rsidRDefault="00ED229B" w:rsidP="000C4D0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В</w:t>
      </w:r>
      <w:r w:rsidR="00416632" w:rsidRPr="00ED229B">
        <w:rPr>
          <w:color w:val="000000"/>
          <w:sz w:val="26"/>
          <w:szCs w:val="26"/>
        </w:rPr>
        <w:t>) </w:t>
      </w:r>
      <w:r>
        <w:rPr>
          <w:color w:val="000000"/>
          <w:sz w:val="26"/>
          <w:szCs w:val="26"/>
        </w:rPr>
        <w:t>Таможенные льготы</w:t>
      </w:r>
      <w:r w:rsidR="00416632" w:rsidRPr="00ED229B">
        <w:rPr>
          <w:color w:val="000000"/>
          <w:sz w:val="26"/>
          <w:szCs w:val="26"/>
        </w:rPr>
        <w:t>:</w:t>
      </w:r>
    </w:p>
    <w:p w:rsidR="00B37AAC" w:rsidRPr="00ED229B" w:rsidRDefault="00416632" w:rsidP="000C4D0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- </w:t>
      </w:r>
      <w:r w:rsidR="00ED229B">
        <w:rPr>
          <w:color w:val="000000"/>
          <w:sz w:val="26"/>
          <w:szCs w:val="26"/>
        </w:rPr>
        <w:t>режим свободной таможенной зоны</w:t>
      </w:r>
      <w:r w:rsidRPr="00ED229B">
        <w:rPr>
          <w:color w:val="000000"/>
          <w:sz w:val="26"/>
          <w:szCs w:val="26"/>
        </w:rPr>
        <w:t>;</w:t>
      </w:r>
    </w:p>
    <w:p w:rsidR="00416632" w:rsidRPr="001A1183" w:rsidRDefault="00416632" w:rsidP="000C4D0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-</w:t>
      </w:r>
      <w:r w:rsidRPr="001A1183">
        <w:rPr>
          <w:color w:val="000000"/>
          <w:sz w:val="26"/>
          <w:szCs w:val="26"/>
          <w:lang w:val="en-US"/>
        </w:rPr>
        <w:t> </w:t>
      </w:r>
      <w:r w:rsidR="001A1183">
        <w:rPr>
          <w:color w:val="000000"/>
          <w:sz w:val="26"/>
          <w:szCs w:val="26"/>
        </w:rPr>
        <w:t>освобождение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от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уплаты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таможенных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платежей</w:t>
      </w:r>
      <w:r w:rsidR="001A1183" w:rsidRPr="001A1183">
        <w:rPr>
          <w:color w:val="000000"/>
          <w:sz w:val="26"/>
          <w:szCs w:val="26"/>
        </w:rPr>
        <w:t xml:space="preserve"> </w:t>
      </w:r>
      <w:r w:rsidRPr="001A1183">
        <w:rPr>
          <w:color w:val="000000"/>
          <w:sz w:val="26"/>
          <w:szCs w:val="26"/>
        </w:rPr>
        <w:t>(</w:t>
      </w:r>
      <w:r w:rsidR="001A1183">
        <w:rPr>
          <w:color w:val="000000"/>
          <w:sz w:val="26"/>
          <w:szCs w:val="26"/>
        </w:rPr>
        <w:t>НДС и ввозных пошлин</w:t>
      </w:r>
      <w:r w:rsidRPr="001A1183">
        <w:rPr>
          <w:color w:val="000000"/>
          <w:sz w:val="26"/>
          <w:szCs w:val="26"/>
        </w:rPr>
        <w:t xml:space="preserve">) </w:t>
      </w:r>
      <w:r w:rsidR="001A1183">
        <w:rPr>
          <w:color w:val="000000"/>
          <w:sz w:val="26"/>
          <w:szCs w:val="26"/>
        </w:rPr>
        <w:t>на оборудование и комплектующие</w:t>
      </w:r>
      <w:r w:rsidRPr="001A1183">
        <w:rPr>
          <w:color w:val="000000"/>
          <w:sz w:val="26"/>
          <w:szCs w:val="26"/>
        </w:rPr>
        <w:t>;</w:t>
      </w:r>
    </w:p>
    <w:p w:rsidR="00416632" w:rsidRPr="001A1183" w:rsidRDefault="00416632" w:rsidP="000C4D0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-</w:t>
      </w:r>
      <w:r w:rsidRPr="001A1183">
        <w:rPr>
          <w:color w:val="000000"/>
          <w:sz w:val="26"/>
          <w:szCs w:val="26"/>
          <w:lang w:val="en-US"/>
        </w:rPr>
        <w:t> </w:t>
      </w:r>
      <w:r w:rsidR="001A1183">
        <w:rPr>
          <w:color w:val="000000"/>
          <w:sz w:val="26"/>
          <w:szCs w:val="26"/>
        </w:rPr>
        <w:t>освобождение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от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уплаты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таможенных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платежей</w:t>
      </w:r>
      <w:r w:rsidR="001A1183" w:rsidRPr="001A1183">
        <w:rPr>
          <w:color w:val="000000"/>
          <w:sz w:val="26"/>
          <w:szCs w:val="26"/>
        </w:rPr>
        <w:t xml:space="preserve"> (</w:t>
      </w:r>
      <w:r w:rsidR="001A1183">
        <w:rPr>
          <w:color w:val="000000"/>
          <w:sz w:val="26"/>
          <w:szCs w:val="26"/>
        </w:rPr>
        <w:t>НДС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и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ввозных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пошлин</w:t>
      </w:r>
      <w:r w:rsidR="001A1183" w:rsidRPr="001A1183">
        <w:rPr>
          <w:color w:val="000000"/>
          <w:sz w:val="26"/>
          <w:szCs w:val="26"/>
        </w:rPr>
        <w:t xml:space="preserve">) </w:t>
      </w:r>
      <w:r w:rsidR="001A1183">
        <w:rPr>
          <w:color w:val="000000"/>
          <w:sz w:val="26"/>
          <w:szCs w:val="26"/>
        </w:rPr>
        <w:t>в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отношении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сырья</w:t>
      </w:r>
      <w:r w:rsidR="001A1183" w:rsidRPr="001A1183">
        <w:rPr>
          <w:color w:val="000000"/>
          <w:sz w:val="26"/>
          <w:szCs w:val="26"/>
        </w:rPr>
        <w:t xml:space="preserve">, </w:t>
      </w:r>
      <w:r w:rsidR="001A1183">
        <w:rPr>
          <w:color w:val="000000"/>
          <w:sz w:val="26"/>
          <w:szCs w:val="26"/>
        </w:rPr>
        <w:t>материалов</w:t>
      </w:r>
      <w:r w:rsidR="001A1183" w:rsidRPr="001A1183">
        <w:rPr>
          <w:color w:val="000000"/>
          <w:sz w:val="26"/>
          <w:szCs w:val="26"/>
        </w:rPr>
        <w:t xml:space="preserve">, </w:t>
      </w:r>
      <w:r w:rsidR="001A1183">
        <w:rPr>
          <w:color w:val="000000"/>
          <w:sz w:val="26"/>
          <w:szCs w:val="26"/>
        </w:rPr>
        <w:t>запасных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частей в случае экспорта готовой продукции за пределы ЕАЭС или в случае отсутствия аналогов в ЕАЭС</w:t>
      </w:r>
      <w:r w:rsidR="00000092" w:rsidRPr="001A1183">
        <w:rPr>
          <w:color w:val="000000"/>
          <w:sz w:val="26"/>
          <w:szCs w:val="26"/>
        </w:rPr>
        <w:t>;</w:t>
      </w:r>
    </w:p>
    <w:p w:rsidR="000C4D09" w:rsidRPr="00ED229B" w:rsidRDefault="00000092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229B">
        <w:rPr>
          <w:color w:val="000000"/>
          <w:sz w:val="26"/>
          <w:szCs w:val="26"/>
        </w:rPr>
        <w:t>- </w:t>
      </w:r>
      <w:r w:rsidR="001A1183">
        <w:rPr>
          <w:color w:val="000000"/>
          <w:sz w:val="26"/>
          <w:szCs w:val="26"/>
        </w:rPr>
        <w:t>упрощенные таможенные процедуры и «бондовая зона»;</w:t>
      </w:r>
    </w:p>
    <w:p w:rsidR="00997EC3" w:rsidRPr="001A1183" w:rsidRDefault="001A1183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Д</w:t>
      </w:r>
      <w:r w:rsidR="00997EC3" w:rsidRPr="001A1183">
        <w:rPr>
          <w:color w:val="000000"/>
          <w:sz w:val="26"/>
          <w:szCs w:val="26"/>
        </w:rPr>
        <w:t>) </w:t>
      </w:r>
      <w:r>
        <w:rPr>
          <w:color w:val="000000"/>
          <w:sz w:val="26"/>
          <w:szCs w:val="26"/>
        </w:rPr>
        <w:t>Прочие льготы</w:t>
      </w:r>
      <w:r w:rsidR="00997EC3" w:rsidRPr="001A1183">
        <w:rPr>
          <w:color w:val="000000"/>
          <w:sz w:val="26"/>
          <w:szCs w:val="26"/>
        </w:rPr>
        <w:t>:</w:t>
      </w:r>
    </w:p>
    <w:p w:rsidR="00997EC3" w:rsidRPr="001A1183" w:rsidRDefault="00997EC3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- </w:t>
      </w:r>
      <w:r w:rsidR="001A1183">
        <w:rPr>
          <w:color w:val="000000"/>
          <w:sz w:val="26"/>
          <w:szCs w:val="26"/>
        </w:rPr>
        <w:t>нет ограничений по срокам завершения внешнеторговых контрактов</w:t>
      </w:r>
      <w:r w:rsidR="0047041A" w:rsidRPr="001A1183">
        <w:rPr>
          <w:color w:val="000000"/>
          <w:sz w:val="26"/>
          <w:szCs w:val="26"/>
        </w:rPr>
        <w:t>;</w:t>
      </w:r>
    </w:p>
    <w:p w:rsidR="001A1183" w:rsidRDefault="0047041A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-</w:t>
      </w:r>
      <w:r w:rsidRPr="001A1183">
        <w:rPr>
          <w:color w:val="000000"/>
          <w:sz w:val="26"/>
          <w:szCs w:val="26"/>
          <w:lang w:val="en-US"/>
        </w:rPr>
        <w:t> </w:t>
      </w:r>
      <w:r w:rsidR="001A1183">
        <w:rPr>
          <w:color w:val="000000"/>
          <w:sz w:val="26"/>
          <w:szCs w:val="26"/>
        </w:rPr>
        <w:t>возможность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открытия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иностранного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банка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без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получения разрешения</w:t>
      </w:r>
      <w:r w:rsidR="001A1183" w:rsidRPr="001A1183">
        <w:rPr>
          <w:color w:val="000000"/>
          <w:sz w:val="26"/>
          <w:szCs w:val="26"/>
        </w:rPr>
        <w:t xml:space="preserve"> </w:t>
      </w:r>
      <w:r w:rsidR="001A1183">
        <w:rPr>
          <w:color w:val="000000"/>
          <w:sz w:val="26"/>
          <w:szCs w:val="26"/>
        </w:rPr>
        <w:t>Национального банка;</w:t>
      </w:r>
    </w:p>
    <w:p w:rsidR="001A1183" w:rsidRPr="001A1183" w:rsidRDefault="00EB6C04" w:rsidP="001A118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- </w:t>
      </w:r>
      <w:r w:rsidR="001A1183">
        <w:rPr>
          <w:color w:val="000000"/>
          <w:sz w:val="26"/>
          <w:szCs w:val="26"/>
        </w:rPr>
        <w:t>отсутствие требований о проведении о</w:t>
      </w:r>
      <w:r w:rsidR="001A1183" w:rsidRPr="001A1183">
        <w:rPr>
          <w:color w:val="000000"/>
          <w:sz w:val="26"/>
          <w:szCs w:val="26"/>
        </w:rPr>
        <w:t>бязательны</w:t>
      </w:r>
      <w:r w:rsidR="001A1183">
        <w:rPr>
          <w:color w:val="000000"/>
          <w:sz w:val="26"/>
          <w:szCs w:val="26"/>
        </w:rPr>
        <w:t>х процедур</w:t>
      </w:r>
      <w:r w:rsidR="001A1183" w:rsidRPr="001A1183">
        <w:rPr>
          <w:color w:val="000000"/>
          <w:sz w:val="26"/>
          <w:szCs w:val="26"/>
        </w:rPr>
        <w:t xml:space="preserve"> закупок и </w:t>
      </w:r>
      <w:r w:rsidR="001A1183">
        <w:rPr>
          <w:color w:val="000000"/>
          <w:sz w:val="26"/>
          <w:szCs w:val="26"/>
        </w:rPr>
        <w:t>торгов</w:t>
      </w:r>
      <w:r w:rsidR="001A1183" w:rsidRPr="001A1183">
        <w:rPr>
          <w:color w:val="000000"/>
          <w:sz w:val="26"/>
          <w:szCs w:val="26"/>
        </w:rPr>
        <w:t>;</w:t>
      </w:r>
    </w:p>
    <w:p w:rsidR="001A1183" w:rsidRPr="001A1183" w:rsidRDefault="001A1183" w:rsidP="001A118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отсутствие требований об обязательной</w:t>
      </w:r>
      <w:r w:rsidRPr="001A1183">
        <w:rPr>
          <w:color w:val="000000"/>
          <w:sz w:val="26"/>
          <w:szCs w:val="26"/>
        </w:rPr>
        <w:t xml:space="preserve"> сертификации товаров и материалов для строительства на территории индустриального парка и т. </w:t>
      </w:r>
      <w:r>
        <w:rPr>
          <w:color w:val="000000"/>
          <w:sz w:val="26"/>
          <w:szCs w:val="26"/>
        </w:rPr>
        <w:t>д</w:t>
      </w:r>
      <w:r w:rsidRPr="001A1183">
        <w:rPr>
          <w:color w:val="000000"/>
          <w:sz w:val="26"/>
          <w:szCs w:val="26"/>
        </w:rPr>
        <w:t>.</w:t>
      </w:r>
    </w:p>
    <w:p w:rsidR="001A1183" w:rsidRPr="001A1183" w:rsidRDefault="001A1183" w:rsidP="001A118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1183">
        <w:rPr>
          <w:color w:val="000000"/>
          <w:sz w:val="26"/>
          <w:szCs w:val="26"/>
        </w:rPr>
        <w:t>Тем не менее, самое важное, что нужно упомянуть, - это дедушк</w:t>
      </w:r>
      <w:r>
        <w:rPr>
          <w:color w:val="000000"/>
          <w:sz w:val="26"/>
          <w:szCs w:val="26"/>
        </w:rPr>
        <w:t>ина</w:t>
      </w:r>
      <w:r w:rsidRPr="001A1183">
        <w:rPr>
          <w:color w:val="000000"/>
          <w:sz w:val="26"/>
          <w:szCs w:val="26"/>
        </w:rPr>
        <w:t xml:space="preserve"> оговорка, примененная к инвесторам из «Великого камня» в течение 10 лет.</w:t>
      </w:r>
    </w:p>
    <w:p w:rsidR="00FC63BB" w:rsidRPr="00A65D08" w:rsidRDefault="000E2BB2" w:rsidP="00B52A3D">
      <w:pPr>
        <w:pStyle w:val="western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000000"/>
          <w:sz w:val="26"/>
          <w:szCs w:val="26"/>
        </w:rPr>
      </w:pPr>
      <w:r w:rsidRPr="00A65D08">
        <w:rPr>
          <w:b/>
          <w:color w:val="000000"/>
          <w:sz w:val="26"/>
          <w:szCs w:val="26"/>
        </w:rPr>
        <w:t xml:space="preserve">4) </w:t>
      </w:r>
      <w:r w:rsidR="001A1183">
        <w:rPr>
          <w:b/>
          <w:color w:val="000000"/>
          <w:sz w:val="26"/>
          <w:szCs w:val="26"/>
        </w:rPr>
        <w:t>Текущие</w:t>
      </w:r>
      <w:r w:rsidR="001A1183" w:rsidRPr="00A65D08">
        <w:rPr>
          <w:b/>
          <w:color w:val="000000"/>
          <w:sz w:val="26"/>
          <w:szCs w:val="26"/>
        </w:rPr>
        <w:t xml:space="preserve"> </w:t>
      </w:r>
      <w:r w:rsidR="001A1183">
        <w:rPr>
          <w:b/>
          <w:color w:val="000000"/>
          <w:sz w:val="26"/>
          <w:szCs w:val="26"/>
        </w:rPr>
        <w:t>р</w:t>
      </w:r>
      <w:r w:rsidR="00A65D08">
        <w:rPr>
          <w:b/>
          <w:color w:val="000000"/>
          <w:sz w:val="26"/>
          <w:szCs w:val="26"/>
        </w:rPr>
        <w:t>езу</w:t>
      </w:r>
      <w:r w:rsidR="001A1183">
        <w:rPr>
          <w:b/>
          <w:color w:val="000000"/>
          <w:sz w:val="26"/>
          <w:szCs w:val="26"/>
        </w:rPr>
        <w:t>льтаты</w:t>
      </w:r>
    </w:p>
    <w:p w:rsidR="001A1183" w:rsidRDefault="001A1183" w:rsidP="00EB2E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Территория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парка</w:t>
      </w:r>
      <w:r w:rsidRPr="001A1183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площадь</w:t>
      </w:r>
      <w:r w:rsidRPr="001A1183">
        <w:rPr>
          <w:color w:val="000000"/>
          <w:sz w:val="26"/>
          <w:szCs w:val="26"/>
        </w:rPr>
        <w:t xml:space="preserve"> 91,5 </w:t>
      </w:r>
      <w:proofErr w:type="spellStart"/>
      <w:r>
        <w:rPr>
          <w:color w:val="000000"/>
          <w:sz w:val="26"/>
          <w:szCs w:val="26"/>
        </w:rPr>
        <w:t>кв</w:t>
      </w:r>
      <w:r w:rsidRPr="001A118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км</w:t>
      </w:r>
      <w:proofErr w:type="spellEnd"/>
      <w:r w:rsidRPr="001A118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развивается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поэтапно. Сейчас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основные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работы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ведутся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первому этапу (8,5 кв. км) и его стартовой зоны (3,5 кв. км).</w:t>
      </w:r>
    </w:p>
    <w:p w:rsidR="001A1183" w:rsidRPr="001A1183" w:rsidRDefault="001A1183" w:rsidP="001A118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Завершено создание</w:t>
      </w:r>
      <w:r w:rsidRPr="001A1183">
        <w:rPr>
          <w:color w:val="000000"/>
          <w:sz w:val="26"/>
          <w:szCs w:val="26"/>
        </w:rPr>
        <w:t xml:space="preserve"> следующи</w:t>
      </w:r>
      <w:r>
        <w:rPr>
          <w:color w:val="000000"/>
          <w:sz w:val="26"/>
          <w:szCs w:val="26"/>
        </w:rPr>
        <w:t>х</w:t>
      </w:r>
      <w:r w:rsidRPr="001A1183">
        <w:rPr>
          <w:color w:val="000000"/>
          <w:sz w:val="26"/>
          <w:szCs w:val="26"/>
        </w:rPr>
        <w:t xml:space="preserve"> объект</w:t>
      </w:r>
      <w:r>
        <w:rPr>
          <w:color w:val="000000"/>
          <w:sz w:val="26"/>
          <w:szCs w:val="26"/>
        </w:rPr>
        <w:t>ов</w:t>
      </w:r>
      <w:r w:rsidRPr="001A1183">
        <w:rPr>
          <w:color w:val="000000"/>
          <w:sz w:val="26"/>
          <w:szCs w:val="26"/>
        </w:rPr>
        <w:t xml:space="preserve"> инфраструктуры: основные </w:t>
      </w:r>
      <w:r>
        <w:rPr>
          <w:color w:val="000000"/>
          <w:sz w:val="26"/>
          <w:szCs w:val="26"/>
        </w:rPr>
        <w:t>автомагистрали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(современные дороги</w:t>
      </w:r>
      <w:r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</w:t>
      </w:r>
      <w:r w:rsidRPr="001A1183">
        <w:rPr>
          <w:color w:val="000000"/>
          <w:sz w:val="26"/>
          <w:szCs w:val="26"/>
        </w:rPr>
        <w:t xml:space="preserve">4-6 </w:t>
      </w:r>
      <w:r>
        <w:rPr>
          <w:color w:val="000000"/>
          <w:sz w:val="26"/>
          <w:szCs w:val="26"/>
        </w:rPr>
        <w:t>полосами</w:t>
      </w:r>
      <w:r w:rsidRPr="001A1183">
        <w:rPr>
          <w:color w:val="000000"/>
          <w:sz w:val="26"/>
          <w:szCs w:val="26"/>
        </w:rPr>
        <w:t xml:space="preserve"> и длиной 13 км, включая светофоры, велосипедные дорожки и тротуары), инженерные трубопроводы, объекты </w:t>
      </w:r>
      <w:r w:rsidRPr="001A1183">
        <w:rPr>
          <w:color w:val="000000"/>
          <w:sz w:val="26"/>
          <w:szCs w:val="26"/>
        </w:rPr>
        <w:lastRenderedPageBreak/>
        <w:t xml:space="preserve">водоснабжения, водозаборные сооружения, </w:t>
      </w:r>
      <w:r>
        <w:rPr>
          <w:color w:val="000000"/>
          <w:sz w:val="26"/>
          <w:szCs w:val="26"/>
        </w:rPr>
        <w:t>в</w:t>
      </w:r>
      <w:r w:rsidRPr="001A1183">
        <w:rPr>
          <w:color w:val="000000"/>
          <w:sz w:val="26"/>
          <w:szCs w:val="26"/>
        </w:rPr>
        <w:t>одозаборных насосны</w:t>
      </w:r>
      <w:r>
        <w:rPr>
          <w:color w:val="000000"/>
          <w:sz w:val="26"/>
          <w:szCs w:val="26"/>
        </w:rPr>
        <w:t>е</w:t>
      </w:r>
      <w:r w:rsidRPr="001A1183">
        <w:rPr>
          <w:color w:val="000000"/>
          <w:sz w:val="26"/>
          <w:szCs w:val="26"/>
        </w:rPr>
        <w:t xml:space="preserve"> станци</w:t>
      </w:r>
      <w:r>
        <w:rPr>
          <w:color w:val="000000"/>
          <w:sz w:val="26"/>
          <w:szCs w:val="26"/>
        </w:rPr>
        <w:t>и</w:t>
      </w:r>
      <w:r w:rsidRPr="001A1183">
        <w:rPr>
          <w:color w:val="000000"/>
          <w:sz w:val="26"/>
          <w:szCs w:val="26"/>
        </w:rPr>
        <w:t>, объект</w:t>
      </w:r>
      <w:r w:rsidR="00523623">
        <w:rPr>
          <w:color w:val="000000"/>
          <w:sz w:val="26"/>
          <w:szCs w:val="26"/>
        </w:rPr>
        <w:t>ы</w:t>
      </w:r>
      <w:r w:rsidRPr="001A1183">
        <w:rPr>
          <w:color w:val="000000"/>
          <w:sz w:val="26"/>
          <w:szCs w:val="26"/>
        </w:rPr>
        <w:t xml:space="preserve"> газоснабжения, электрическ</w:t>
      </w:r>
      <w:r w:rsidR="00523623">
        <w:rPr>
          <w:color w:val="000000"/>
          <w:sz w:val="26"/>
          <w:szCs w:val="26"/>
        </w:rPr>
        <w:t>ая</w:t>
      </w:r>
      <w:r w:rsidRPr="001A1183">
        <w:rPr>
          <w:color w:val="000000"/>
          <w:sz w:val="26"/>
          <w:szCs w:val="26"/>
        </w:rPr>
        <w:t xml:space="preserve"> подстанци</w:t>
      </w:r>
      <w:r w:rsidR="00523623">
        <w:rPr>
          <w:color w:val="000000"/>
          <w:sz w:val="26"/>
          <w:szCs w:val="26"/>
        </w:rPr>
        <w:t>я и</w:t>
      </w:r>
      <w:r w:rsidRPr="001A1183">
        <w:rPr>
          <w:color w:val="000000"/>
          <w:sz w:val="26"/>
          <w:szCs w:val="26"/>
        </w:rPr>
        <w:t xml:space="preserve"> сет</w:t>
      </w:r>
      <w:r w:rsidR="00523623">
        <w:rPr>
          <w:color w:val="000000"/>
          <w:sz w:val="26"/>
          <w:szCs w:val="26"/>
        </w:rPr>
        <w:t>и,</w:t>
      </w:r>
      <w:r w:rsidRPr="001A1183">
        <w:rPr>
          <w:color w:val="000000"/>
          <w:sz w:val="26"/>
          <w:szCs w:val="26"/>
        </w:rPr>
        <w:t xml:space="preserve"> освещени</w:t>
      </w:r>
      <w:r w:rsidR="00523623">
        <w:rPr>
          <w:color w:val="000000"/>
          <w:sz w:val="26"/>
          <w:szCs w:val="26"/>
        </w:rPr>
        <w:t>е</w:t>
      </w:r>
      <w:r w:rsidRPr="001A1183">
        <w:rPr>
          <w:color w:val="000000"/>
          <w:sz w:val="26"/>
          <w:szCs w:val="26"/>
        </w:rPr>
        <w:t>. Более того, вся инфраструктура была построена в короткие сроки, в два раза быстрее</w:t>
      </w:r>
      <w:r w:rsidR="00523623">
        <w:rPr>
          <w:color w:val="000000"/>
          <w:sz w:val="26"/>
          <w:szCs w:val="26"/>
        </w:rPr>
        <w:t xml:space="preserve"> нормативных</w:t>
      </w:r>
      <w:r w:rsidRPr="001A1183">
        <w:rPr>
          <w:color w:val="000000"/>
          <w:sz w:val="26"/>
          <w:szCs w:val="26"/>
        </w:rPr>
        <w:t xml:space="preserve">. В 2017 году строительство инфраструктуры </w:t>
      </w:r>
      <w:r w:rsidR="00523623">
        <w:rPr>
          <w:color w:val="000000"/>
          <w:sz w:val="26"/>
          <w:szCs w:val="26"/>
        </w:rPr>
        <w:t xml:space="preserve">продолжится </w:t>
      </w:r>
      <w:r w:rsidRPr="001A1183">
        <w:rPr>
          <w:color w:val="000000"/>
          <w:sz w:val="26"/>
          <w:szCs w:val="26"/>
        </w:rPr>
        <w:t xml:space="preserve">на всей территории первой очереди (8,5 кв. </w:t>
      </w:r>
      <w:r w:rsidR="00523623">
        <w:rPr>
          <w:color w:val="000000"/>
          <w:sz w:val="26"/>
          <w:szCs w:val="26"/>
        </w:rPr>
        <w:t>к</w:t>
      </w:r>
      <w:r w:rsidRPr="001A1183">
        <w:rPr>
          <w:color w:val="000000"/>
          <w:sz w:val="26"/>
          <w:szCs w:val="26"/>
        </w:rPr>
        <w:t>м).</w:t>
      </w:r>
    </w:p>
    <w:p w:rsidR="001A1183" w:rsidRPr="001A1183" w:rsidRDefault="00523623" w:rsidP="0052362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Построено о</w:t>
      </w:r>
      <w:r w:rsidR="001A1183" w:rsidRPr="001A1183">
        <w:rPr>
          <w:color w:val="000000"/>
          <w:sz w:val="26"/>
          <w:szCs w:val="26"/>
        </w:rPr>
        <w:t xml:space="preserve">фисное здание (12 000 кв. </w:t>
      </w:r>
      <w:r>
        <w:rPr>
          <w:color w:val="000000"/>
          <w:sz w:val="26"/>
          <w:szCs w:val="26"/>
        </w:rPr>
        <w:t>м</w:t>
      </w:r>
      <w:r w:rsidR="001A1183" w:rsidRPr="001A118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в котором разместится</w:t>
      </w:r>
      <w:r w:rsidR="001A1183"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администрация</w:t>
      </w:r>
      <w:r w:rsidR="001A1183" w:rsidRPr="001A1183">
        <w:rPr>
          <w:color w:val="000000"/>
          <w:sz w:val="26"/>
          <w:szCs w:val="26"/>
        </w:rPr>
        <w:t xml:space="preserve"> парка и </w:t>
      </w:r>
      <w:r>
        <w:rPr>
          <w:color w:val="000000"/>
          <w:sz w:val="26"/>
          <w:szCs w:val="26"/>
        </w:rPr>
        <w:t>компания по развитию индустриального парка</w:t>
      </w:r>
      <w:r w:rsidR="001A1183" w:rsidRPr="001A1183">
        <w:rPr>
          <w:color w:val="000000"/>
          <w:sz w:val="26"/>
          <w:szCs w:val="26"/>
        </w:rPr>
        <w:t>, чтобы предостав</w:t>
      </w:r>
      <w:r>
        <w:rPr>
          <w:color w:val="000000"/>
          <w:sz w:val="26"/>
          <w:szCs w:val="26"/>
        </w:rPr>
        <w:t>лять</w:t>
      </w:r>
      <w:r w:rsidR="001A1183" w:rsidRPr="001A1183">
        <w:rPr>
          <w:color w:val="000000"/>
          <w:sz w:val="26"/>
          <w:szCs w:val="26"/>
        </w:rPr>
        <w:t xml:space="preserve"> инвесторам </w:t>
      </w:r>
      <w:r>
        <w:rPr>
          <w:color w:val="000000"/>
          <w:sz w:val="26"/>
          <w:szCs w:val="26"/>
        </w:rPr>
        <w:t xml:space="preserve">услуги по принципу </w:t>
      </w:r>
      <w:r w:rsidR="001A1183" w:rsidRPr="001A1183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одной станции</w:t>
      </w:r>
      <w:r w:rsidR="001A1183" w:rsidRPr="001A1183">
        <w:rPr>
          <w:color w:val="000000"/>
          <w:sz w:val="26"/>
          <w:szCs w:val="26"/>
        </w:rPr>
        <w:t xml:space="preserve">». </w:t>
      </w:r>
      <w:r>
        <w:rPr>
          <w:color w:val="000000"/>
          <w:sz w:val="26"/>
          <w:szCs w:val="26"/>
        </w:rPr>
        <w:t>Завершено с</w:t>
      </w:r>
      <w:r w:rsidR="001A1183" w:rsidRPr="001A1183">
        <w:rPr>
          <w:color w:val="000000"/>
          <w:sz w:val="26"/>
          <w:szCs w:val="26"/>
        </w:rPr>
        <w:t xml:space="preserve">троительство первого </w:t>
      </w:r>
      <w:r>
        <w:rPr>
          <w:color w:val="000000"/>
          <w:sz w:val="26"/>
          <w:szCs w:val="26"/>
        </w:rPr>
        <w:t>типового</w:t>
      </w:r>
      <w:r w:rsidR="001A1183" w:rsidRPr="001A1183">
        <w:rPr>
          <w:color w:val="000000"/>
          <w:sz w:val="26"/>
          <w:szCs w:val="26"/>
        </w:rPr>
        <w:t xml:space="preserve"> производственного здания (8 000 кв. </w:t>
      </w:r>
      <w:r>
        <w:rPr>
          <w:color w:val="000000"/>
          <w:sz w:val="26"/>
          <w:szCs w:val="26"/>
        </w:rPr>
        <w:t>м</w:t>
      </w:r>
      <w:r w:rsidR="001A1183" w:rsidRPr="001A1183">
        <w:rPr>
          <w:color w:val="000000"/>
          <w:sz w:val="26"/>
          <w:szCs w:val="26"/>
        </w:rPr>
        <w:t xml:space="preserve">) для </w:t>
      </w:r>
      <w:r>
        <w:rPr>
          <w:color w:val="000000"/>
          <w:sz w:val="26"/>
          <w:szCs w:val="26"/>
        </w:rPr>
        <w:t>возможного размещения любого производства, не требующего специальных технологических решений.</w:t>
      </w:r>
      <w:r w:rsidR="001A1183" w:rsidRPr="001A11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Строительство типовых производственных зданий будет продолжено.</w:t>
      </w:r>
    </w:p>
    <w:p w:rsidR="001A1183" w:rsidRPr="001A1183" w:rsidRDefault="00523623" w:rsidP="001A118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целом</w:t>
      </w:r>
      <w:r w:rsidR="001A1183" w:rsidRPr="001A1183">
        <w:rPr>
          <w:color w:val="000000"/>
          <w:sz w:val="26"/>
          <w:szCs w:val="26"/>
        </w:rPr>
        <w:t xml:space="preserve">, строительство и развитие </w:t>
      </w:r>
      <w:r>
        <w:rPr>
          <w:color w:val="000000"/>
          <w:sz w:val="26"/>
          <w:szCs w:val="26"/>
        </w:rPr>
        <w:t>и</w:t>
      </w:r>
      <w:r w:rsidR="001A1183" w:rsidRPr="001A1183">
        <w:rPr>
          <w:color w:val="000000"/>
          <w:sz w:val="26"/>
          <w:szCs w:val="26"/>
        </w:rPr>
        <w:t>ндустриального парка происходит намного быстрее, чем планировалось.</w:t>
      </w:r>
    </w:p>
    <w:p w:rsidR="00FC63BB" w:rsidRPr="00523623" w:rsidRDefault="000E2BB2" w:rsidP="00B52A3D">
      <w:pPr>
        <w:pStyle w:val="western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000000"/>
          <w:sz w:val="26"/>
          <w:szCs w:val="26"/>
        </w:rPr>
      </w:pPr>
      <w:r w:rsidRPr="00523623">
        <w:rPr>
          <w:b/>
          <w:color w:val="000000"/>
          <w:sz w:val="26"/>
          <w:szCs w:val="26"/>
        </w:rPr>
        <w:t>5</w:t>
      </w:r>
      <w:r w:rsidR="00FC63BB" w:rsidRPr="00523623">
        <w:rPr>
          <w:b/>
          <w:color w:val="000000"/>
          <w:sz w:val="26"/>
          <w:szCs w:val="26"/>
        </w:rPr>
        <w:t xml:space="preserve">) </w:t>
      </w:r>
      <w:r w:rsidR="00523623">
        <w:rPr>
          <w:b/>
          <w:color w:val="000000"/>
          <w:sz w:val="26"/>
          <w:szCs w:val="26"/>
        </w:rPr>
        <w:t>Предложение</w:t>
      </w:r>
    </w:p>
    <w:p w:rsidR="00523623" w:rsidRPr="00523623" w:rsidRDefault="00523623" w:rsidP="00523623">
      <w:pPr>
        <w:pStyle w:val="western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523623">
        <w:rPr>
          <w:color w:val="000000"/>
          <w:sz w:val="26"/>
          <w:szCs w:val="26"/>
        </w:rPr>
        <w:t xml:space="preserve">Во-первых, </w:t>
      </w:r>
      <w:r w:rsidR="002055DD">
        <w:rPr>
          <w:color w:val="000000"/>
          <w:sz w:val="26"/>
          <w:szCs w:val="26"/>
        </w:rPr>
        <w:t>«Великий камень»</w:t>
      </w:r>
      <w:r w:rsidRPr="00523623">
        <w:rPr>
          <w:color w:val="000000"/>
          <w:sz w:val="26"/>
          <w:szCs w:val="26"/>
        </w:rPr>
        <w:t xml:space="preserve"> предлагает земельные участки для аренды (до 99 лет) или </w:t>
      </w:r>
      <w:r>
        <w:rPr>
          <w:color w:val="000000"/>
          <w:sz w:val="26"/>
          <w:szCs w:val="26"/>
        </w:rPr>
        <w:t xml:space="preserve">в </w:t>
      </w:r>
      <w:r w:rsidRPr="00523623">
        <w:rPr>
          <w:color w:val="000000"/>
          <w:sz w:val="26"/>
          <w:szCs w:val="26"/>
        </w:rPr>
        <w:t>собственност</w:t>
      </w:r>
      <w:r>
        <w:rPr>
          <w:color w:val="000000"/>
          <w:sz w:val="26"/>
          <w:szCs w:val="26"/>
        </w:rPr>
        <w:t>ь</w:t>
      </w:r>
      <w:r w:rsidRPr="00523623">
        <w:rPr>
          <w:color w:val="000000"/>
          <w:sz w:val="26"/>
          <w:szCs w:val="26"/>
        </w:rPr>
        <w:t xml:space="preserve">. Это единственная возможность в Беларуси купить землю. Любой </w:t>
      </w:r>
      <w:r>
        <w:rPr>
          <w:color w:val="000000"/>
          <w:sz w:val="26"/>
          <w:szCs w:val="26"/>
        </w:rPr>
        <w:t>участок</w:t>
      </w:r>
      <w:r w:rsidRPr="00523623">
        <w:rPr>
          <w:color w:val="000000"/>
          <w:sz w:val="26"/>
          <w:szCs w:val="26"/>
        </w:rPr>
        <w:t xml:space="preserve"> подключен ко всей необходимой инфраструктуре, а управляющая компания предоставляет инвестору точки подключения. Он</w:t>
      </w:r>
      <w:r>
        <w:rPr>
          <w:color w:val="000000"/>
          <w:sz w:val="26"/>
          <w:szCs w:val="26"/>
        </w:rPr>
        <w:t>а</w:t>
      </w:r>
      <w:r w:rsidRPr="00523623">
        <w:rPr>
          <w:color w:val="000000"/>
          <w:sz w:val="26"/>
          <w:szCs w:val="26"/>
        </w:rPr>
        <w:t xml:space="preserve"> также отвечает за удаление </w:t>
      </w:r>
      <w:r>
        <w:rPr>
          <w:color w:val="000000"/>
          <w:sz w:val="26"/>
          <w:szCs w:val="26"/>
        </w:rPr>
        <w:t>древесно-кустарниковой растительности</w:t>
      </w:r>
      <w:r w:rsidRPr="00523623">
        <w:rPr>
          <w:color w:val="000000"/>
          <w:sz w:val="26"/>
          <w:szCs w:val="26"/>
        </w:rPr>
        <w:t xml:space="preserve"> на территории земельного участка</w:t>
      </w:r>
      <w:r>
        <w:rPr>
          <w:color w:val="000000"/>
          <w:sz w:val="26"/>
          <w:szCs w:val="26"/>
        </w:rPr>
        <w:t xml:space="preserve"> и его предварительное выравнивание. </w:t>
      </w:r>
      <w:r w:rsidRPr="00523623">
        <w:rPr>
          <w:color w:val="000000"/>
          <w:sz w:val="26"/>
          <w:szCs w:val="26"/>
        </w:rPr>
        <w:t xml:space="preserve">Таким образом, </w:t>
      </w:r>
      <w:r>
        <w:rPr>
          <w:color w:val="000000"/>
          <w:sz w:val="26"/>
          <w:szCs w:val="26"/>
        </w:rPr>
        <w:t>инвестор получает полностью готовый к</w:t>
      </w:r>
      <w:r w:rsidRPr="00523623">
        <w:rPr>
          <w:color w:val="000000"/>
          <w:sz w:val="26"/>
          <w:szCs w:val="26"/>
        </w:rPr>
        <w:t xml:space="preserve"> строительству</w:t>
      </w:r>
      <w:r>
        <w:rPr>
          <w:color w:val="000000"/>
          <w:sz w:val="26"/>
          <w:szCs w:val="26"/>
        </w:rPr>
        <w:t xml:space="preserve"> участок</w:t>
      </w:r>
      <w:r w:rsidRPr="00523623">
        <w:rPr>
          <w:color w:val="000000"/>
          <w:sz w:val="26"/>
          <w:szCs w:val="26"/>
        </w:rPr>
        <w:t>.</w:t>
      </w:r>
    </w:p>
    <w:p w:rsidR="00523623" w:rsidRPr="00523623" w:rsidRDefault="00523623" w:rsidP="00523623">
      <w:pPr>
        <w:pStyle w:val="western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523623">
        <w:rPr>
          <w:color w:val="000000"/>
          <w:sz w:val="26"/>
          <w:szCs w:val="26"/>
        </w:rPr>
        <w:t xml:space="preserve">Во-вторых, понимая, что не каждый инвестор готов прийти </w:t>
      </w:r>
      <w:r>
        <w:rPr>
          <w:color w:val="000000"/>
          <w:sz w:val="26"/>
          <w:szCs w:val="26"/>
        </w:rPr>
        <w:t>в</w:t>
      </w:r>
      <w:r w:rsidRPr="00523623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чистое</w:t>
      </w:r>
      <w:r w:rsidRPr="00523623">
        <w:rPr>
          <w:color w:val="000000"/>
          <w:sz w:val="26"/>
          <w:szCs w:val="26"/>
        </w:rPr>
        <w:t xml:space="preserve"> поле», компания </w:t>
      </w:r>
      <w:r>
        <w:rPr>
          <w:color w:val="000000"/>
          <w:sz w:val="26"/>
          <w:szCs w:val="26"/>
        </w:rPr>
        <w:t xml:space="preserve">по развитию индустриального парка </w:t>
      </w:r>
      <w:r w:rsidRPr="00523623">
        <w:rPr>
          <w:color w:val="000000"/>
          <w:sz w:val="26"/>
          <w:szCs w:val="26"/>
        </w:rPr>
        <w:t xml:space="preserve">уже построила свои первые объекты - офисное здание и </w:t>
      </w:r>
      <w:r>
        <w:rPr>
          <w:color w:val="000000"/>
          <w:sz w:val="26"/>
          <w:szCs w:val="26"/>
        </w:rPr>
        <w:t>типовое</w:t>
      </w:r>
      <w:r w:rsidRPr="00523623">
        <w:rPr>
          <w:color w:val="000000"/>
          <w:sz w:val="26"/>
          <w:szCs w:val="26"/>
        </w:rPr>
        <w:t xml:space="preserve"> производственное здание. В 201</w:t>
      </w:r>
      <w:r w:rsidR="002055DD">
        <w:rPr>
          <w:color w:val="000000"/>
          <w:sz w:val="26"/>
          <w:szCs w:val="26"/>
        </w:rPr>
        <w:t>8</w:t>
      </w:r>
      <w:r w:rsidRPr="00523623">
        <w:rPr>
          <w:color w:val="000000"/>
          <w:sz w:val="26"/>
          <w:szCs w:val="26"/>
        </w:rPr>
        <w:t xml:space="preserve"> году будет построено еще одно производственное здание. Они предлагаются для аренды или покупки резидентами парка или инвесторами.</w:t>
      </w:r>
    </w:p>
    <w:p w:rsidR="00523623" w:rsidRDefault="00523623" w:rsidP="0052362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23623">
        <w:rPr>
          <w:color w:val="000000"/>
          <w:sz w:val="26"/>
          <w:szCs w:val="26"/>
        </w:rPr>
        <w:t xml:space="preserve">Наконец, компания по </w:t>
      </w:r>
      <w:r>
        <w:rPr>
          <w:color w:val="000000"/>
          <w:sz w:val="26"/>
          <w:szCs w:val="26"/>
        </w:rPr>
        <w:t xml:space="preserve">развитию индустриального парка </w:t>
      </w:r>
      <w:r w:rsidRPr="00523623">
        <w:rPr>
          <w:color w:val="000000"/>
          <w:sz w:val="26"/>
          <w:szCs w:val="26"/>
        </w:rPr>
        <w:t>может построить любое здание по требованию инвестора. Таким образом, индивидуальный подход к любому инвестору является одной из идей развития парка.</w:t>
      </w:r>
    </w:p>
    <w:p w:rsidR="00F76234" w:rsidRPr="00A65D08" w:rsidRDefault="000E2BB2" w:rsidP="00B52A3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5D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6)</w:t>
      </w:r>
      <w:r w:rsidRPr="00C202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 w:eastAsia="ru-RU"/>
        </w:rPr>
        <w:t> </w:t>
      </w:r>
      <w:r w:rsidR="005236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Резиденты</w:t>
      </w:r>
    </w:p>
    <w:p w:rsidR="00523623" w:rsidRPr="00523623" w:rsidRDefault="00523623" w:rsidP="00EB2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</w:t>
      </w:r>
      <w:r w:rsidR="00F57D13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311D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05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564BD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резидентов</w:t>
      </w:r>
      <w:r w:rsidR="00B02055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</w:t>
      </w:r>
      <w:r w:rsidR="00B02055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02055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ru-RU"/>
        </w:rPr>
        <w:t>Kronospan</w:t>
      </w:r>
      <w:proofErr w:type="spellEnd"/>
      <w:r w:rsidR="00B02055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5C2A75" w:rsidRPr="000975E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Zoomlion</w:t>
      </w:r>
      <w:proofErr w:type="spellEnd"/>
      <w:r w:rsidR="005C2A75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02055" w:rsidRPr="000975EE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ru-RU"/>
        </w:rPr>
        <w:t>ZTE</w:t>
      </w:r>
      <w:r w:rsidR="00B02055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02055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ru-RU"/>
        </w:rPr>
        <w:t>Huawei</w:t>
      </w:r>
      <w:r w:rsidR="00B02055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E624E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около</w:t>
      </w:r>
      <w:r w:rsidR="00BE624E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компаний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разных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мира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работают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Свыше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зарезервировано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создания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промышленных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логистических объектов. Завяленный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резидентам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инвестиций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превышает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5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долларов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Заключено более 50 соглашений о намерении вступления в парк.</w:t>
      </w:r>
    </w:p>
    <w:p w:rsidR="005631E5" w:rsidRPr="00523623" w:rsidRDefault="005631E5" w:rsidP="00B52A3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36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7)</w:t>
      </w:r>
      <w:r w:rsidRPr="00C202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 w:eastAsia="ru-RU"/>
        </w:rPr>
        <w:t> </w:t>
      </w:r>
      <w:r w:rsidR="005236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Научный потенциал</w:t>
      </w:r>
    </w:p>
    <w:p w:rsidR="00523623" w:rsidRDefault="00523623" w:rsidP="00B52A3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Последний момент,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следует упомянуть, - это научная среда, которая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формируется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«Великом камне»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F5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Академией наук создан инновационный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2F5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создается 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 коммерциализации научных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 и разработок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F5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разрабатывается проект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здания. </w:t>
      </w:r>
      <w:r w:rsidR="002F5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д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поддержки </w:t>
      </w:r>
      <w:proofErr w:type="spellStart"/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стартапов</w:t>
      </w:r>
      <w:proofErr w:type="spellEnd"/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инновационных и эффективных проектов </w:t>
      </w:r>
      <w:r w:rsidR="002F51A4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компанией по развитию </w:t>
      </w:r>
      <w:r w:rsidR="002F5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индустриального</w:t>
      </w:r>
      <w:r w:rsidR="002F51A4"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парка</w:t>
      </w:r>
      <w:r w:rsidR="002F5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 в</w:t>
      </w:r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енчурный фонд на сумму до 20 миллион</w:t>
      </w:r>
      <w:bookmarkStart w:id="0" w:name="_GoBack"/>
      <w:bookmarkEnd w:id="0"/>
      <w:r w:rsidRPr="00523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долларов.</w:t>
      </w:r>
    </w:p>
    <w:sectPr w:rsidR="00523623" w:rsidSect="008F1400">
      <w:footerReference w:type="default" r:id="rId7"/>
      <w:pgSz w:w="11906" w:h="16838"/>
      <w:pgMar w:top="709" w:right="849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F1" w:rsidRDefault="007026F1" w:rsidP="00832353">
      <w:pPr>
        <w:spacing w:after="0" w:line="240" w:lineRule="auto"/>
      </w:pPr>
      <w:r>
        <w:separator/>
      </w:r>
    </w:p>
  </w:endnote>
  <w:endnote w:type="continuationSeparator" w:id="0">
    <w:p w:rsidR="007026F1" w:rsidRDefault="007026F1" w:rsidP="008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165558"/>
      <w:docPartObj>
        <w:docPartGallery w:val="Page Numbers (Bottom of Page)"/>
        <w:docPartUnique/>
      </w:docPartObj>
    </w:sdtPr>
    <w:sdtEndPr/>
    <w:sdtContent>
      <w:p w:rsidR="00832353" w:rsidRDefault="00832353" w:rsidP="000315C8">
        <w:pPr>
          <w:pStyle w:val="a9"/>
          <w:jc w:val="center"/>
        </w:pPr>
        <w:r w:rsidRPr="000315C8">
          <w:rPr>
            <w:rFonts w:ascii="Times New Roman" w:hAnsi="Times New Roman" w:cs="Times New Roman"/>
          </w:rPr>
          <w:fldChar w:fldCharType="begin"/>
        </w:r>
        <w:r w:rsidRPr="000315C8">
          <w:rPr>
            <w:rFonts w:ascii="Times New Roman" w:hAnsi="Times New Roman" w:cs="Times New Roman"/>
          </w:rPr>
          <w:instrText>PAGE   \* MERGEFORMAT</w:instrText>
        </w:r>
        <w:r w:rsidRPr="000315C8">
          <w:rPr>
            <w:rFonts w:ascii="Times New Roman" w:hAnsi="Times New Roman" w:cs="Times New Roman"/>
          </w:rPr>
          <w:fldChar w:fldCharType="separate"/>
        </w:r>
        <w:r w:rsidR="002055DD">
          <w:rPr>
            <w:rFonts w:ascii="Times New Roman" w:hAnsi="Times New Roman" w:cs="Times New Roman"/>
            <w:noProof/>
          </w:rPr>
          <w:t>3</w:t>
        </w:r>
        <w:r w:rsidRPr="000315C8">
          <w:rPr>
            <w:rFonts w:ascii="Times New Roman" w:hAnsi="Times New Roman" w:cs="Times New Roman"/>
          </w:rPr>
          <w:fldChar w:fldCharType="end"/>
        </w:r>
      </w:p>
    </w:sdtContent>
  </w:sdt>
  <w:p w:rsidR="00832353" w:rsidRDefault="008323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F1" w:rsidRDefault="007026F1" w:rsidP="00832353">
      <w:pPr>
        <w:spacing w:after="0" w:line="240" w:lineRule="auto"/>
      </w:pPr>
      <w:r>
        <w:separator/>
      </w:r>
    </w:p>
  </w:footnote>
  <w:footnote w:type="continuationSeparator" w:id="0">
    <w:p w:rsidR="007026F1" w:rsidRDefault="007026F1" w:rsidP="008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782"/>
    <w:multiLevelType w:val="hybridMultilevel"/>
    <w:tmpl w:val="41B40DDE"/>
    <w:lvl w:ilvl="0" w:tplc="6EBED5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E"/>
    <w:rsid w:val="00000092"/>
    <w:rsid w:val="00015230"/>
    <w:rsid w:val="00025454"/>
    <w:rsid w:val="0002643E"/>
    <w:rsid w:val="000315C8"/>
    <w:rsid w:val="00051AD8"/>
    <w:rsid w:val="00063DD4"/>
    <w:rsid w:val="000801B5"/>
    <w:rsid w:val="00096891"/>
    <w:rsid w:val="000975EE"/>
    <w:rsid w:val="000C4893"/>
    <w:rsid w:val="000C4D09"/>
    <w:rsid w:val="000D582E"/>
    <w:rsid w:val="000E2BB2"/>
    <w:rsid w:val="000E5855"/>
    <w:rsid w:val="000E781A"/>
    <w:rsid w:val="001031DD"/>
    <w:rsid w:val="00194628"/>
    <w:rsid w:val="001A1183"/>
    <w:rsid w:val="002055DD"/>
    <w:rsid w:val="0026090F"/>
    <w:rsid w:val="002E3AA5"/>
    <w:rsid w:val="002F0BB2"/>
    <w:rsid w:val="002F51A4"/>
    <w:rsid w:val="0032454E"/>
    <w:rsid w:val="00330B7B"/>
    <w:rsid w:val="00361F9D"/>
    <w:rsid w:val="00366A97"/>
    <w:rsid w:val="00380900"/>
    <w:rsid w:val="003901FA"/>
    <w:rsid w:val="003A60B2"/>
    <w:rsid w:val="003B288E"/>
    <w:rsid w:val="003B69B4"/>
    <w:rsid w:val="003D08DF"/>
    <w:rsid w:val="00416632"/>
    <w:rsid w:val="00430878"/>
    <w:rsid w:val="0047041A"/>
    <w:rsid w:val="00485795"/>
    <w:rsid w:val="0049224B"/>
    <w:rsid w:val="004A4165"/>
    <w:rsid w:val="004D0DFE"/>
    <w:rsid w:val="00515C25"/>
    <w:rsid w:val="00523623"/>
    <w:rsid w:val="00533ABB"/>
    <w:rsid w:val="005631E5"/>
    <w:rsid w:val="0057048C"/>
    <w:rsid w:val="00572958"/>
    <w:rsid w:val="0059072F"/>
    <w:rsid w:val="00591259"/>
    <w:rsid w:val="005C2A75"/>
    <w:rsid w:val="0061175F"/>
    <w:rsid w:val="00612EDC"/>
    <w:rsid w:val="00663FE8"/>
    <w:rsid w:val="006656A7"/>
    <w:rsid w:val="00684CE2"/>
    <w:rsid w:val="006B3C71"/>
    <w:rsid w:val="006C3CCD"/>
    <w:rsid w:val="006E251F"/>
    <w:rsid w:val="007026F1"/>
    <w:rsid w:val="0071666E"/>
    <w:rsid w:val="00731B2A"/>
    <w:rsid w:val="007564BD"/>
    <w:rsid w:val="00767145"/>
    <w:rsid w:val="00784908"/>
    <w:rsid w:val="0078631A"/>
    <w:rsid w:val="00791A5D"/>
    <w:rsid w:val="007B3A8A"/>
    <w:rsid w:val="007B3FD4"/>
    <w:rsid w:val="007F6316"/>
    <w:rsid w:val="007F6AF5"/>
    <w:rsid w:val="00801A9C"/>
    <w:rsid w:val="00807059"/>
    <w:rsid w:val="00832353"/>
    <w:rsid w:val="0083675E"/>
    <w:rsid w:val="008754B5"/>
    <w:rsid w:val="008F0266"/>
    <w:rsid w:val="008F1400"/>
    <w:rsid w:val="00940BF1"/>
    <w:rsid w:val="009468AA"/>
    <w:rsid w:val="00997EC3"/>
    <w:rsid w:val="009A748E"/>
    <w:rsid w:val="009C4C9E"/>
    <w:rsid w:val="009E3587"/>
    <w:rsid w:val="00A0063F"/>
    <w:rsid w:val="00A0311D"/>
    <w:rsid w:val="00A5030C"/>
    <w:rsid w:val="00A579E5"/>
    <w:rsid w:val="00A65D08"/>
    <w:rsid w:val="00A6645E"/>
    <w:rsid w:val="00A75EA5"/>
    <w:rsid w:val="00B02055"/>
    <w:rsid w:val="00B057C3"/>
    <w:rsid w:val="00B114ED"/>
    <w:rsid w:val="00B276A4"/>
    <w:rsid w:val="00B37AAC"/>
    <w:rsid w:val="00B52A3D"/>
    <w:rsid w:val="00B61678"/>
    <w:rsid w:val="00BB49C7"/>
    <w:rsid w:val="00BE624E"/>
    <w:rsid w:val="00BF1C02"/>
    <w:rsid w:val="00C20269"/>
    <w:rsid w:val="00C740D7"/>
    <w:rsid w:val="00CA3AB5"/>
    <w:rsid w:val="00CC47BD"/>
    <w:rsid w:val="00CC5C2F"/>
    <w:rsid w:val="00CD7549"/>
    <w:rsid w:val="00D25FC1"/>
    <w:rsid w:val="00D74A06"/>
    <w:rsid w:val="00D80D12"/>
    <w:rsid w:val="00D961F9"/>
    <w:rsid w:val="00DF07AD"/>
    <w:rsid w:val="00E12B6B"/>
    <w:rsid w:val="00E242C4"/>
    <w:rsid w:val="00E410F1"/>
    <w:rsid w:val="00E67609"/>
    <w:rsid w:val="00E814D2"/>
    <w:rsid w:val="00E954B7"/>
    <w:rsid w:val="00EA1BA5"/>
    <w:rsid w:val="00EB2E7E"/>
    <w:rsid w:val="00EB6C04"/>
    <w:rsid w:val="00ED229B"/>
    <w:rsid w:val="00F57D13"/>
    <w:rsid w:val="00F76234"/>
    <w:rsid w:val="00F85B99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3ABBE-9098-4DDB-9228-2F219D14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EB2E7E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EB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7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C4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C4C9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3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353"/>
  </w:style>
  <w:style w:type="paragraph" w:styleId="a9">
    <w:name w:val="footer"/>
    <w:basedOn w:val="a"/>
    <w:link w:val="aa"/>
    <w:uiPriority w:val="99"/>
    <w:unhideWhenUsed/>
    <w:rsid w:val="0083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Vorobyova</dc:creator>
  <cp:keywords/>
  <dc:description/>
  <cp:lastModifiedBy>Vorobyova</cp:lastModifiedBy>
  <cp:revision>12</cp:revision>
  <cp:lastPrinted>2017-06-06T09:21:00Z</cp:lastPrinted>
  <dcterms:created xsi:type="dcterms:W3CDTF">2017-06-06T09:53:00Z</dcterms:created>
  <dcterms:modified xsi:type="dcterms:W3CDTF">2017-09-13T07:53:00Z</dcterms:modified>
</cp:coreProperties>
</file>